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95" w:rsidRPr="007A0E95" w:rsidRDefault="007A0E95" w:rsidP="007A0E95">
      <w:pPr>
        <w:shd w:val="clear" w:color="auto" w:fill="FFFFFF"/>
        <w:spacing w:after="0" w:afterAutospacing="0" w:line="240" w:lineRule="auto"/>
        <w:ind w:left="816" w:firstLineChars="0" w:hanging="816"/>
        <w:rPr>
          <w:rFonts w:ascii="Arial" w:eastAsia="굴림" w:hAnsi="Arial" w:cs="Arial"/>
          <w:b/>
          <w:bCs/>
          <w:color w:val="222222"/>
          <w:kern w:val="0"/>
          <w:sz w:val="32"/>
          <w:szCs w:val="32"/>
        </w:rPr>
      </w:pPr>
      <w:bookmarkStart w:id="0" w:name="_GoBack"/>
      <w:bookmarkEnd w:id="0"/>
      <w:r w:rsidRPr="007A0E95">
        <w:rPr>
          <w:rFonts w:ascii="Arial" w:eastAsia="굴림" w:hAnsi="Arial" w:cs="Arial"/>
          <w:b/>
          <w:bCs/>
          <w:color w:val="222222"/>
          <w:kern w:val="0"/>
          <w:sz w:val="32"/>
          <w:szCs w:val="32"/>
        </w:rPr>
        <w:t>조리용기용</w:t>
      </w:r>
      <w:r w:rsidRPr="007A0E95">
        <w:rPr>
          <w:rFonts w:ascii="Arial" w:eastAsia="굴림" w:hAnsi="Arial" w:cs="Arial"/>
          <w:b/>
          <w:bCs/>
          <w:color w:val="222222"/>
          <w:kern w:val="0"/>
          <w:sz w:val="32"/>
          <w:szCs w:val="32"/>
        </w:rPr>
        <w:t xml:space="preserve"> </w:t>
      </w:r>
      <w:proofErr w:type="spellStart"/>
      <w:r w:rsidRPr="007A0E95">
        <w:rPr>
          <w:rFonts w:ascii="Arial" w:eastAsia="굴림" w:hAnsi="Arial" w:cs="Arial"/>
          <w:b/>
          <w:bCs/>
          <w:color w:val="222222"/>
          <w:kern w:val="0"/>
          <w:sz w:val="32"/>
          <w:szCs w:val="32"/>
        </w:rPr>
        <w:t>착탈식</w:t>
      </w:r>
      <w:proofErr w:type="spellEnd"/>
      <w:r w:rsidRPr="007A0E95">
        <w:rPr>
          <w:rFonts w:ascii="Arial" w:eastAsia="굴림" w:hAnsi="Arial" w:cs="Arial"/>
          <w:b/>
          <w:bCs/>
          <w:color w:val="222222"/>
          <w:kern w:val="0"/>
          <w:sz w:val="32"/>
          <w:szCs w:val="32"/>
        </w:rPr>
        <w:t xml:space="preserve"> </w:t>
      </w:r>
      <w:r w:rsidRPr="007A0E95">
        <w:rPr>
          <w:rFonts w:ascii="Arial" w:eastAsia="굴림" w:hAnsi="Arial" w:cs="Arial"/>
          <w:b/>
          <w:bCs/>
          <w:color w:val="222222"/>
          <w:kern w:val="0"/>
          <w:sz w:val="32"/>
          <w:szCs w:val="32"/>
        </w:rPr>
        <w:t>손잡이</w:t>
      </w:r>
      <w:r w:rsidRPr="007A0E95">
        <w:rPr>
          <w:rFonts w:ascii="Arial" w:eastAsia="굴림" w:hAnsi="Arial" w:cs="Arial"/>
          <w:b/>
          <w:bCs/>
          <w:color w:val="222222"/>
          <w:kern w:val="0"/>
          <w:sz w:val="32"/>
          <w:szCs w:val="32"/>
        </w:rPr>
        <w:t> </w:t>
      </w:r>
      <w:r w:rsidRPr="007A0E95">
        <w:rPr>
          <w:rFonts w:ascii="Arial" w:eastAsia="굴림" w:hAnsi="Arial" w:cs="Arial"/>
          <w:b/>
          <w:bCs/>
          <w:color w:val="222222"/>
          <w:kern w:val="0"/>
          <w:sz w:val="32"/>
          <w:szCs w:val="32"/>
        </w:rPr>
        <w:br/>
      </w:r>
      <w:r w:rsidRPr="007A0E95">
        <w:rPr>
          <w:rFonts w:ascii="Arial" w:eastAsia="굴림" w:hAnsi="Arial" w:cs="Arial"/>
          <w:b/>
          <w:bCs/>
          <w:color w:val="999999"/>
          <w:kern w:val="0"/>
          <w:sz w:val="27"/>
          <w:szCs w:val="27"/>
        </w:rPr>
        <w:t>WO 2011122863 A2</w:t>
      </w:r>
    </w:p>
    <w:p w:rsidR="007A0E95" w:rsidRPr="007A0E95" w:rsidRDefault="007A0E95" w:rsidP="007A0E95">
      <w:pPr>
        <w:shd w:val="clear" w:color="auto" w:fill="FFFFFF"/>
        <w:spacing w:after="240" w:afterAutospacing="0" w:line="240" w:lineRule="auto"/>
        <w:ind w:firstLineChars="0" w:firstLine="0"/>
        <w:rPr>
          <w:rFonts w:ascii="Arial" w:eastAsia="굴림" w:hAnsi="Arial" w:cs="Arial"/>
          <w:color w:val="333333"/>
          <w:kern w:val="0"/>
          <w:szCs w:val="20"/>
        </w:rPr>
      </w:pPr>
      <w:r w:rsidRPr="007A0E95">
        <w:rPr>
          <w:rFonts w:ascii="Arial" w:eastAsia="굴림" w:hAnsi="Arial" w:cs="Arial"/>
          <w:b/>
          <w:bCs/>
          <w:caps/>
          <w:color w:val="454545"/>
          <w:kern w:val="0"/>
          <w:sz w:val="24"/>
          <w:szCs w:val="24"/>
        </w:rPr>
        <w:t>초록</w:t>
      </w:r>
    </w:p>
    <w:p w:rsidR="007A0E95" w:rsidRPr="007A0E95" w:rsidRDefault="007A0E95" w:rsidP="007A0E95">
      <w:pPr>
        <w:shd w:val="clear" w:color="auto" w:fill="FFFFFF"/>
        <w:spacing w:after="240" w:afterAutospacing="0" w:line="320" w:lineRule="atLeast"/>
        <w:ind w:firstLineChars="0" w:firstLine="0"/>
        <w:rPr>
          <w:rFonts w:ascii="Arial" w:eastAsia="굴림" w:hAnsi="Arial" w:cs="Arial"/>
          <w:color w:val="222222"/>
          <w:kern w:val="0"/>
          <w:szCs w:val="20"/>
        </w:rPr>
      </w:pPr>
      <w:r w:rsidRPr="007A0E95">
        <w:rPr>
          <w:rFonts w:ascii="Arial" w:eastAsia="굴림" w:hAnsi="Arial" w:cs="Arial"/>
          <w:color w:val="222222"/>
          <w:kern w:val="0"/>
          <w:szCs w:val="20"/>
        </w:rPr>
        <w:t>본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발명은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(210)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와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(220),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상하부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덮개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사이에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설치되는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(230),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>(230)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을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후진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시키는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(240),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>(240)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을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회전시키는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레버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(250)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로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구성되는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것을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특징으로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하는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손잡이에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관한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것으로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사용자가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손잡이로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조리용기를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집기위하여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손잡이의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레버를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시계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방향으로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돌리게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되면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레버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몸체에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연결된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캠축이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회전하게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되고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캠가이드편이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상부몸체의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안내부를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따라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원활하게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시계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방향으로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회전하게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되며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캠돌기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역시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하부덮개의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하부홈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안에서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시계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방향으로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회전하게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되고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캠돌기가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회전하면서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작동홀에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힘을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가하게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되어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슬라이드판이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후퇴하게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되며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하부덮개에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형성된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가이드봉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(224)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역시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몸체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(231)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형성된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이동홈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>(234)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상호운동하며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>(230)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후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이동을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가이드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하는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것으로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손잡이를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임의의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조리용기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몸체에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간단히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/>
          <w:color w:val="222222"/>
          <w:kern w:val="0"/>
          <w:szCs w:val="20"/>
        </w:rPr>
        <w:t>착탈시켜</w:t>
      </w:r>
      <w:proofErr w:type="spellEnd"/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사용할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있다</w:t>
      </w:r>
      <w:r w:rsidRPr="007A0E95">
        <w:rPr>
          <w:rFonts w:ascii="Arial" w:eastAsia="굴림" w:hAnsi="Arial" w:cs="Arial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after="240" w:afterAutospacing="0" w:line="240" w:lineRule="auto"/>
        <w:ind w:firstLineChars="0" w:firstLine="0"/>
        <w:rPr>
          <w:rFonts w:ascii="Arial" w:eastAsia="굴림" w:hAnsi="Arial" w:cs="Arial"/>
          <w:color w:val="333333"/>
          <w:kern w:val="0"/>
          <w:szCs w:val="20"/>
        </w:rPr>
      </w:pPr>
      <w:r w:rsidRPr="007A0E95">
        <w:rPr>
          <w:rFonts w:ascii="Arial" w:eastAsia="굴림" w:hAnsi="Arial" w:cs="Arial"/>
          <w:b/>
          <w:bCs/>
          <w:caps/>
          <w:color w:val="454545"/>
          <w:kern w:val="0"/>
          <w:sz w:val="24"/>
          <w:szCs w:val="24"/>
        </w:rPr>
        <w:t>이미지</w:t>
      </w:r>
      <w:r w:rsidRPr="007A0E95">
        <w:rPr>
          <w:rFonts w:ascii="Arial" w:eastAsia="굴림" w:hAnsi="Arial" w:cs="Arial"/>
          <w:caps/>
          <w:color w:val="777777"/>
          <w:kern w:val="0"/>
          <w:szCs w:val="20"/>
        </w:rPr>
        <w:t>(37)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2886075" cy="1143000"/>
            <wp:effectExtent l="0" t="0" r="9525" b="0"/>
            <wp:docPr id="40" name="그림 40" descr="Patent Drawi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ent Drawi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1543050" cy="1143000"/>
            <wp:effectExtent l="0" t="0" r="0" b="0"/>
            <wp:docPr id="39" name="그림 39" descr="Patent Drawi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tent Drawi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1552575" cy="1143000"/>
            <wp:effectExtent l="0" t="0" r="9525" b="0"/>
            <wp:docPr id="38" name="그림 38" descr="Patent Drawi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tent Drawi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733425" cy="1143000"/>
            <wp:effectExtent l="0" t="0" r="9525" b="0"/>
            <wp:docPr id="37" name="그림 37" descr="Patent Drawi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tent Drawi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lastRenderedPageBreak/>
        <w:drawing>
          <wp:inline distT="0" distB="0" distL="0" distR="0">
            <wp:extent cx="1381125" cy="1143000"/>
            <wp:effectExtent l="0" t="0" r="9525" b="0"/>
            <wp:docPr id="36" name="그림 36" descr="Patent Drawi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tent Drawi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3695700" cy="1143000"/>
            <wp:effectExtent l="0" t="0" r="0" b="0"/>
            <wp:docPr id="35" name="그림 35" descr="Patent Drawi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tent Drawi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2667000" cy="1143000"/>
            <wp:effectExtent l="0" t="0" r="0" b="0"/>
            <wp:docPr id="34" name="그림 34" descr="Patent Drawi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tent Drawi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1657350" cy="1143000"/>
            <wp:effectExtent l="0" t="0" r="0" b="0"/>
            <wp:docPr id="33" name="그림 33" descr="Patent Drawi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tent Drawi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1028700" cy="1143000"/>
            <wp:effectExtent l="0" t="0" r="0" b="0"/>
            <wp:docPr id="32" name="그림 32" descr="Patent Drawi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tent Drawi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1695450" cy="1143000"/>
            <wp:effectExtent l="0" t="0" r="0" b="0"/>
            <wp:docPr id="31" name="그림 31" descr="Patent Drawi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tent Drawi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lastRenderedPageBreak/>
        <w:drawing>
          <wp:inline distT="0" distB="0" distL="0" distR="0">
            <wp:extent cx="1819275" cy="1143000"/>
            <wp:effectExtent l="0" t="0" r="9525" b="0"/>
            <wp:docPr id="30" name="그림 30" descr="Patent Drawi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tent Drawi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2124075" cy="1143000"/>
            <wp:effectExtent l="0" t="0" r="9525" b="0"/>
            <wp:docPr id="29" name="그림 29" descr="Patent Drawi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tent Drawi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1590675" cy="1143000"/>
            <wp:effectExtent l="0" t="0" r="9525" b="0"/>
            <wp:docPr id="28" name="그림 28" descr="Patent Drawi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tent Drawi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1590675" cy="1143000"/>
            <wp:effectExtent l="0" t="0" r="9525" b="0"/>
            <wp:docPr id="27" name="그림 27" descr="Patent Drawi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atent Drawi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809625" cy="1143000"/>
            <wp:effectExtent l="0" t="0" r="9525" b="0"/>
            <wp:docPr id="26" name="그림 26" descr="Patent Drawi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tent Drawi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1266825" cy="1143000"/>
            <wp:effectExtent l="0" t="0" r="9525" b="0"/>
            <wp:docPr id="25" name="그림 25" descr="Patent Drawi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tent Drawi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lastRenderedPageBreak/>
        <w:drawing>
          <wp:inline distT="0" distB="0" distL="0" distR="0">
            <wp:extent cx="828675" cy="1143000"/>
            <wp:effectExtent l="0" t="0" r="9525" b="0"/>
            <wp:docPr id="24" name="그림 24" descr="Patent Drawin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tent Drawin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2495550" cy="1143000"/>
            <wp:effectExtent l="0" t="0" r="0" b="0"/>
            <wp:docPr id="23" name="그림 23" descr="Patent Drawin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tent Drawin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2676525" cy="1143000"/>
            <wp:effectExtent l="0" t="0" r="9525" b="0"/>
            <wp:docPr id="22" name="그림 22" descr="Patent Drawin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tent Drawin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2371725" cy="1143000"/>
            <wp:effectExtent l="0" t="0" r="9525" b="0"/>
            <wp:docPr id="21" name="그림 21" descr="Patent Drawin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tent Drawin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7686675" cy="1143000"/>
            <wp:effectExtent l="0" t="0" r="9525" b="0"/>
            <wp:docPr id="20" name="그림 20" descr="Patent Drawin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atent Drawing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2543175" cy="1143000"/>
            <wp:effectExtent l="0" t="0" r="9525" b="0"/>
            <wp:docPr id="19" name="그림 19" descr="Patent Drawing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atent Drawing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lastRenderedPageBreak/>
        <w:drawing>
          <wp:inline distT="0" distB="0" distL="0" distR="0">
            <wp:extent cx="1447800" cy="1143000"/>
            <wp:effectExtent l="0" t="0" r="0" b="0"/>
            <wp:docPr id="18" name="그림 18" descr="Patent Drawin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tent Drawin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4714875" cy="1143000"/>
            <wp:effectExtent l="0" t="0" r="9525" b="0"/>
            <wp:docPr id="17" name="그림 17" descr="Patent Drawing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atent Drawing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4133850" cy="1143000"/>
            <wp:effectExtent l="0" t="0" r="0" b="0"/>
            <wp:docPr id="16" name="그림 16" descr="Patent Drawing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tent Drawing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1514475" cy="1143000"/>
            <wp:effectExtent l="0" t="0" r="9525" b="0"/>
            <wp:docPr id="15" name="그림 15" descr="Patent Drawing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atent Drawing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1047750" cy="1143000"/>
            <wp:effectExtent l="0" t="0" r="0" b="0"/>
            <wp:docPr id="14" name="그림 14" descr="Patent Drawing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tent Drawing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1381125" cy="1143000"/>
            <wp:effectExtent l="0" t="0" r="9525" b="0"/>
            <wp:docPr id="13" name="그림 13" descr="Patent Drawing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atent Drawing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lastRenderedPageBreak/>
        <w:drawing>
          <wp:inline distT="0" distB="0" distL="0" distR="0">
            <wp:extent cx="1285875" cy="1143000"/>
            <wp:effectExtent l="0" t="0" r="9525" b="0"/>
            <wp:docPr id="12" name="그림 12" descr="Patent Drawing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atent Drawing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1457325" cy="1143000"/>
            <wp:effectExtent l="0" t="0" r="9525" b="0"/>
            <wp:docPr id="11" name="그림 11" descr="Patent Drawing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atent Drawing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1400175" cy="1143000"/>
            <wp:effectExtent l="0" t="0" r="9525" b="0"/>
            <wp:docPr id="10" name="그림 10" descr="Patent Drawing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atent Drawing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1304925" cy="1143000"/>
            <wp:effectExtent l="0" t="0" r="9525" b="0"/>
            <wp:docPr id="9" name="그림 9" descr="Patent Drawing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atent Drawing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1447800" cy="1143000"/>
            <wp:effectExtent l="0" t="0" r="0" b="0"/>
            <wp:docPr id="8" name="그림 8" descr="Patent Drawing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atent Drawing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1428750" cy="1143000"/>
            <wp:effectExtent l="0" t="0" r="0" b="0"/>
            <wp:docPr id="7" name="그림 7" descr="Patent Drawing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atent Drawing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lastRenderedPageBreak/>
        <w:drawing>
          <wp:inline distT="0" distB="0" distL="0" distR="0">
            <wp:extent cx="1304925" cy="1143000"/>
            <wp:effectExtent l="0" t="0" r="9525" b="0"/>
            <wp:docPr id="6" name="그림 6" descr="Patent Drawing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atent Drawing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1562100" cy="1143000"/>
            <wp:effectExtent l="0" t="0" r="0" b="0"/>
            <wp:docPr id="5" name="그림 5" descr="Patent Drawing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atent Drawing">
                      <a:hlinkClick r:id="rId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895350" cy="1143000"/>
            <wp:effectExtent l="0" t="0" r="0" b="0"/>
            <wp:docPr id="4" name="그림 4" descr="Patent Drawing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atent Drawing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jc w:val="center"/>
        <w:rPr>
          <w:rFonts w:ascii="Arial" w:eastAsia="굴림" w:hAnsi="Arial" w:cs="Arial"/>
          <w:color w:val="666666"/>
          <w:kern w:val="0"/>
          <w:sz w:val="17"/>
          <w:szCs w:val="17"/>
        </w:rPr>
      </w:pPr>
      <w:r w:rsidRPr="007A0E95">
        <w:rPr>
          <w:rFonts w:ascii="Arial" w:eastAsia="굴림" w:hAnsi="Arial" w:cs="Arial"/>
          <w:color w:val="666666"/>
          <w:kern w:val="0"/>
          <w:sz w:val="17"/>
          <w:szCs w:val="17"/>
        </w:rPr>
        <w:t> </w:t>
      </w:r>
    </w:p>
    <w:p w:rsidR="007A0E95" w:rsidRPr="007A0E95" w:rsidRDefault="007A0E95" w:rsidP="007A0E95">
      <w:pPr>
        <w:shd w:val="clear" w:color="auto" w:fill="FFFFFF"/>
        <w:spacing w:after="0" w:afterAutospacing="0" w:line="240" w:lineRule="auto"/>
        <w:ind w:firstLineChars="0" w:firstLine="0"/>
        <w:rPr>
          <w:rFonts w:ascii="Arial" w:eastAsia="굴림" w:hAnsi="Arial" w:cs="Arial"/>
          <w:color w:val="333333"/>
          <w:kern w:val="0"/>
          <w:szCs w:val="20"/>
        </w:rPr>
      </w:pPr>
      <w:r>
        <w:rPr>
          <w:rFonts w:ascii="Arial" w:eastAsia="굴림" w:hAnsi="Arial" w:cs="Arial"/>
          <w:noProof/>
          <w:color w:val="333333"/>
          <w:kern w:val="0"/>
          <w:szCs w:val="20"/>
        </w:rPr>
        <w:drawing>
          <wp:inline distT="0" distB="0" distL="0" distR="0">
            <wp:extent cx="200025" cy="200025"/>
            <wp:effectExtent l="0" t="0" r="0" b="9525"/>
            <wp:docPr id="3" name="그림 3" descr="Next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Next page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240" w:afterAutospacing="0" w:line="240" w:lineRule="auto"/>
        <w:ind w:left="289" w:firstLineChars="0" w:firstLine="0"/>
        <w:rPr>
          <w:rFonts w:ascii="Arial" w:eastAsia="굴림" w:hAnsi="Arial" w:cs="Arial"/>
          <w:color w:val="333333"/>
          <w:kern w:val="0"/>
          <w:szCs w:val="20"/>
        </w:rPr>
      </w:pPr>
      <w:r w:rsidRPr="007A0E95">
        <w:rPr>
          <w:rFonts w:ascii="Arial" w:eastAsia="굴림" w:hAnsi="Arial" w:cs="Arial"/>
          <w:b/>
          <w:bCs/>
          <w:caps/>
          <w:color w:val="454545"/>
          <w:kern w:val="0"/>
          <w:sz w:val="24"/>
          <w:szCs w:val="24"/>
        </w:rPr>
        <w:t>청구</w:t>
      </w:r>
      <w:r w:rsidRPr="007A0E95">
        <w:rPr>
          <w:rFonts w:ascii="Arial" w:eastAsia="굴림" w:hAnsi="Arial" w:cs="Arial"/>
          <w:b/>
          <w:bCs/>
          <w:caps/>
          <w:color w:val="454545"/>
          <w:kern w:val="0"/>
          <w:sz w:val="24"/>
          <w:szCs w:val="24"/>
        </w:rPr>
        <w:t xml:space="preserve"> </w:t>
      </w:r>
      <w:r w:rsidRPr="007A0E95">
        <w:rPr>
          <w:rFonts w:ascii="Arial" w:eastAsia="굴림" w:hAnsi="Arial" w:cs="Arial"/>
          <w:b/>
          <w:bCs/>
          <w:caps/>
          <w:color w:val="454545"/>
          <w:kern w:val="0"/>
          <w:sz w:val="24"/>
          <w:szCs w:val="24"/>
        </w:rPr>
        <w:t>범위</w:t>
      </w:r>
      <w:r w:rsidRPr="007A0E95">
        <w:rPr>
          <w:rFonts w:ascii="Arial" w:eastAsia="굴림" w:hAnsi="Arial" w:cs="Arial"/>
          <w:caps/>
          <w:color w:val="777777"/>
          <w:kern w:val="0"/>
          <w:szCs w:val="20"/>
        </w:rPr>
        <w:t>(7)</w:t>
      </w:r>
    </w:p>
    <w:p w:rsidR="007A0E95" w:rsidRPr="007A0E95" w:rsidRDefault="007A0E95" w:rsidP="007A0E95">
      <w:pPr>
        <w:numPr>
          <w:ilvl w:val="0"/>
          <w:numId w:val="1"/>
        </w:numPr>
        <w:shd w:val="clear" w:color="auto" w:fill="FFFFFF"/>
        <w:spacing w:before="100" w:beforeAutospacing="1" w:line="320" w:lineRule="atLeast"/>
        <w:ind w:left="1009" w:firstLineChars="0"/>
        <w:rPr>
          <w:rFonts w:ascii="Arial" w:eastAsia="굴림" w:hAnsi="Arial" w:cs="Arial"/>
          <w:color w:val="000000"/>
          <w:kern w:val="0"/>
          <w:szCs w:val="20"/>
        </w:rPr>
      </w:pP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손잡이에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있어서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손잡이는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(210)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(220),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상하부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덮개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사이에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설치되는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(230),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후진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시키는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(240),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(240)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회전시키는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(250)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구성되는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것을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특징으로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하는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손잡이</w:t>
      </w:r>
    </w:p>
    <w:p w:rsidR="007A0E95" w:rsidRPr="007A0E95" w:rsidRDefault="007A0E95" w:rsidP="007A0E95">
      <w:pPr>
        <w:numPr>
          <w:ilvl w:val="0"/>
          <w:numId w:val="1"/>
        </w:numPr>
        <w:shd w:val="clear" w:color="auto" w:fill="FFFFFF"/>
        <w:spacing w:before="100" w:beforeAutospacing="1" w:line="320" w:lineRule="atLeast"/>
        <w:ind w:left="1969" w:firstLineChars="0"/>
        <w:rPr>
          <w:rFonts w:ascii="Arial" w:eastAsia="굴림" w:hAnsi="Arial" w:cs="Arial" w:hint="eastAsia"/>
          <w:color w:val="666666"/>
          <w:kern w:val="0"/>
          <w:szCs w:val="20"/>
        </w:rPr>
      </w:pP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1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항에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있어서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(220)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(221)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전면에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조리용기를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파지할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있게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파지구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(222)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있으며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(221)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후부에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(210)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나사로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결합할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있게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나사체결구멍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(228)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손잡이를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걸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있게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걸이구멍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(227)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각각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있으며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또한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(220)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내면에는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이동홈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(234)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결합되어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이동을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가이드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및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제한하는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가이드봉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(224),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가이드봉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(224)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형성된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결합나사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(226),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캠돌기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(242)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삽입되는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하부홈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(223),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하부홈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(223)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저면에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하부스프링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(271)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안치되는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하부스프링홈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(272),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안치되어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이동되게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안치홈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(225),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(261)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안치되는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홈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(229)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있는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것을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특징으로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손잡이</w:t>
      </w:r>
    </w:p>
    <w:p w:rsidR="007A0E95" w:rsidRPr="007A0E95" w:rsidRDefault="007A0E95" w:rsidP="007A0E95">
      <w:pPr>
        <w:numPr>
          <w:ilvl w:val="0"/>
          <w:numId w:val="1"/>
        </w:numPr>
        <w:shd w:val="clear" w:color="auto" w:fill="FFFFFF"/>
        <w:spacing w:before="100" w:beforeAutospacing="1" w:line="320" w:lineRule="atLeast"/>
        <w:ind w:left="1969" w:firstLineChars="0"/>
        <w:rPr>
          <w:rFonts w:ascii="Arial" w:eastAsia="굴림" w:hAnsi="Arial" w:cs="Arial" w:hint="eastAsia"/>
          <w:color w:val="666666"/>
          <w:kern w:val="0"/>
          <w:szCs w:val="20"/>
        </w:rPr>
      </w:pP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1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항에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있어서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사이에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설치되는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(231)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그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전면에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파지구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(222)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대응되게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형성된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파지구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(232)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구성되며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또한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(231)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에는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하부덮개에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형성된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가이드봉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(224)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결합되어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lastRenderedPageBreak/>
        <w:t>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이동을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가이드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및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제한하는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이동홈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(234)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캠돌기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(242)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회전함에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따라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후진시키는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작동홀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(233)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형성되고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(231)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후부에는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(261)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삽입되는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삽입돌기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(235)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있는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것을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특징으로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손잡이</w:t>
      </w:r>
    </w:p>
    <w:p w:rsidR="007A0E95" w:rsidRPr="007A0E95" w:rsidRDefault="007A0E95" w:rsidP="007A0E95">
      <w:pPr>
        <w:numPr>
          <w:ilvl w:val="0"/>
          <w:numId w:val="1"/>
        </w:numPr>
        <w:shd w:val="clear" w:color="auto" w:fill="FFFFFF"/>
        <w:spacing w:before="100" w:beforeAutospacing="1" w:line="320" w:lineRule="atLeast"/>
        <w:ind w:left="1969" w:firstLineChars="0"/>
        <w:rPr>
          <w:rFonts w:ascii="Arial" w:eastAsia="굴림" w:hAnsi="Arial" w:cs="Arial" w:hint="eastAsia"/>
          <w:color w:val="666666"/>
          <w:kern w:val="0"/>
          <w:szCs w:val="20"/>
        </w:rPr>
      </w:pP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1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항에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있어서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(210)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(214)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후부에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(220)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나사체결구멍과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대응되게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나사체결구멍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(215)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형성되고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걸이구멍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(227)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대응되게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걸이구멍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(216)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각각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있으며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또한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(210)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내면에는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하부덮개의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결합나사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(226)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결합되는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결합구멍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(212)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형성되고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(240)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삽입되는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캠축구멍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(213)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형성되고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캠축구멍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(213)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내면이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단차가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져서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회전하는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(243)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지지할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있는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(211)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형성되며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또한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(211)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전체적으로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그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수평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단면이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환형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모양이나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쪽에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각각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절개홈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(219)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파여져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있어서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(243)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손잡이의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전후방향에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위치했을때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(243)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절개홈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(219)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안치하게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회전이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제한되게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되며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안치홈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(225)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대응되게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안치홈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(217)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형성되며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홈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(229)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대응되게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홈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(218)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있는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것을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특징으로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손잡이</w:t>
      </w:r>
    </w:p>
    <w:p w:rsidR="007A0E95" w:rsidRPr="007A0E95" w:rsidRDefault="007A0E95" w:rsidP="007A0E95">
      <w:pPr>
        <w:numPr>
          <w:ilvl w:val="0"/>
          <w:numId w:val="1"/>
        </w:numPr>
        <w:shd w:val="clear" w:color="auto" w:fill="FFFFFF"/>
        <w:spacing w:before="100" w:beforeAutospacing="1" w:line="320" w:lineRule="atLeast"/>
        <w:ind w:left="1969" w:firstLineChars="0"/>
        <w:rPr>
          <w:rFonts w:ascii="Arial" w:eastAsia="굴림" w:hAnsi="Arial" w:cs="Arial" w:hint="eastAsia"/>
          <w:color w:val="666666"/>
          <w:kern w:val="0"/>
          <w:szCs w:val="20"/>
        </w:rPr>
      </w:pP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1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항에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있어서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(240)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외주면에는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(243)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캠돌기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(242)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있고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(240)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하단에는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하부스프링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삽입구멍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(244)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하부스프링이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삽입설치되고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(240)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상단에는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레버결합구멍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(241)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있어서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사용자가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(250)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를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회전하면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(250)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결합된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(240)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회전되어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캠돌기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(242)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작동홀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(233)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내면에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힘을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가하게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(230)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전체를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후진시키게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되는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것을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특징으로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손잡이</w:t>
      </w:r>
    </w:p>
    <w:p w:rsidR="007A0E95" w:rsidRPr="007A0E95" w:rsidRDefault="007A0E95" w:rsidP="007A0E95">
      <w:pPr>
        <w:numPr>
          <w:ilvl w:val="0"/>
          <w:numId w:val="1"/>
        </w:numPr>
        <w:shd w:val="clear" w:color="auto" w:fill="FFFFFF"/>
        <w:spacing w:before="100" w:beforeAutospacing="1" w:line="320" w:lineRule="atLeast"/>
        <w:ind w:left="1969" w:firstLineChars="0"/>
        <w:rPr>
          <w:rFonts w:ascii="Arial" w:eastAsia="굴림" w:hAnsi="Arial" w:cs="Arial" w:hint="eastAsia"/>
          <w:color w:val="666666"/>
          <w:kern w:val="0"/>
          <w:szCs w:val="20"/>
        </w:rPr>
      </w:pP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1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항에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있어서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(250)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레버몸체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(251)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레버파지부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(252)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이루어지고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레버몸체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(251)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(240)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레버결합구멍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(241)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삽입되어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결합되는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것을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특징으로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하는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666666"/>
          <w:kern w:val="0"/>
          <w:szCs w:val="20"/>
        </w:rPr>
        <w:t>손잡이</w:t>
      </w:r>
    </w:p>
    <w:p w:rsidR="007A0E95" w:rsidRPr="007A0E95" w:rsidRDefault="007A0E95" w:rsidP="007A0E95">
      <w:pPr>
        <w:numPr>
          <w:ilvl w:val="0"/>
          <w:numId w:val="1"/>
        </w:numPr>
        <w:shd w:val="clear" w:color="auto" w:fill="FFFFFF"/>
        <w:spacing w:before="100" w:beforeAutospacing="1" w:line="320" w:lineRule="atLeast"/>
        <w:ind w:left="1009" w:firstLineChars="0"/>
        <w:rPr>
          <w:rFonts w:ascii="Arial" w:eastAsia="굴림" w:hAnsi="Arial" w:cs="Arial" w:hint="eastAsia"/>
          <w:color w:val="000000"/>
          <w:kern w:val="0"/>
          <w:szCs w:val="20"/>
        </w:rPr>
      </w:pP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손잡이는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(210)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(220),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상하부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덮개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사이에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설치되는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(230),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후진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시키는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(240),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(240)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회전시키는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(250)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구성되는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것으로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하부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덮개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사이에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설치되는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(231)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그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전면에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파지구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(222)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대응되게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형성된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파지구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(232)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구성되며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또한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(231)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에는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하부덮개에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형성된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가이드봉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(224)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결합되어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이동을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가이드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및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제한하는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이동홈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(234)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캠돌기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(242)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하부덮개의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하부홈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(223)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안에서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회전함에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따라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후진시키는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작동홀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(233)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형성되고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(231)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후부에는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(261)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삽입되고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(240)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외주면에는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상부덮개의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(211)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를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따라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회전하는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(243)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캠돌기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(242)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있고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(240)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하단에는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하부스프링이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삽입설치되고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(240)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상단에는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(250)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lastRenderedPageBreak/>
        <w:t>결합되어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있어서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사용자가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(250)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를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회전하면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(250)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결합된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(240)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회전되어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캠돌기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(242)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작동홀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(233)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내면에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힘을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가하게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(230)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전체를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후진시키게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되는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손잡이에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있어서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,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left="1009" w:firstLineChars="0" w:firstLine="0"/>
        <w:rPr>
          <w:rFonts w:ascii="Arial" w:eastAsia="굴림" w:hAnsi="Arial" w:cs="Arial" w:hint="eastAsia"/>
          <w:color w:val="000000"/>
          <w:kern w:val="0"/>
          <w:szCs w:val="20"/>
        </w:rPr>
      </w:pP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(220)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가이드봉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(224)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하부홈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(223)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사이에는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보조돌부홈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(300)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형성되고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보조돌부홈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(300)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하부에는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보조스프링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(310)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설치되며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보조스프링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(310)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보조돌부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(320)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하면에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위치하는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보조스프링삽입홈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(311)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삽입되며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전방의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이동홈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(234)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후방의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작동홀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(233)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사이에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보조돌부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통과구멍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(330)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연결되게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있어서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사용자가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조리용기를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집은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손잡이의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(250)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이상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수직하부방향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힘을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가하지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않게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되거나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손잡이를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놓게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되는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경우에는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하부스프링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(271)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위로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향하는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탄발력에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의해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(243)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상승되어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상부몸체의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절개홈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(219)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고정되어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회전되지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않게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되고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동시에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역시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상승되며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사용자가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레버를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부주의에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의하여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돌리게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되더라도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레버와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연결된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(243)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절개홈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(219)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고정되어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회전될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없으므로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레버가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결국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돌지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않게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레버에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연결된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캠돌기가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회전하지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않게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되며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캠돌기에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의해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후진하는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슬라이드판의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파지구가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움직이지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않게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주방용기를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집은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상태가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계속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안전하고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확실하게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유지하되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하부스프링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(271)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탄발력으로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상승되는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것과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동시에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보조돌부홈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(300)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하부의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보조스프링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(310)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역시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탄발력으로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보조돌부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(320)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를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상승시킴으로써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(243)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레버를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밀어올리는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힘을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보조하는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것을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특징으로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하는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000000"/>
          <w:kern w:val="0"/>
          <w:szCs w:val="20"/>
        </w:rPr>
        <w:t>손잡이</w:t>
      </w:r>
    </w:p>
    <w:p w:rsidR="007A0E95" w:rsidRPr="007A0E95" w:rsidRDefault="007A0E95" w:rsidP="007A0E95">
      <w:pPr>
        <w:shd w:val="clear" w:color="auto" w:fill="FFFFFF"/>
        <w:spacing w:after="240" w:afterAutospacing="0" w:line="240" w:lineRule="auto"/>
        <w:ind w:firstLineChars="0" w:firstLine="0"/>
        <w:rPr>
          <w:rFonts w:ascii="Arial" w:eastAsia="굴림" w:hAnsi="Arial" w:cs="Arial" w:hint="eastAsia"/>
          <w:color w:val="333333"/>
          <w:kern w:val="0"/>
          <w:szCs w:val="20"/>
        </w:rPr>
      </w:pPr>
      <w:r w:rsidRPr="007A0E95">
        <w:rPr>
          <w:rFonts w:ascii="Arial" w:eastAsia="굴림" w:hAnsi="Arial" w:cs="Arial"/>
          <w:b/>
          <w:bCs/>
          <w:caps/>
          <w:color w:val="454545"/>
          <w:kern w:val="0"/>
          <w:sz w:val="24"/>
          <w:szCs w:val="24"/>
        </w:rPr>
        <w:t>설명</w:t>
      </w:r>
    </w:p>
    <w:p w:rsidR="007A0E95" w:rsidRPr="007A0E95" w:rsidRDefault="007A0E95" w:rsidP="007A0E95">
      <w:pPr>
        <w:shd w:val="clear" w:color="auto" w:fill="FFFFFF"/>
        <w:spacing w:after="0" w:afterAutospacing="0" w:line="320" w:lineRule="atLeast"/>
        <w:ind w:firstLineChars="0" w:firstLine="0"/>
        <w:rPr>
          <w:rFonts w:ascii="Arial" w:eastAsia="굴림" w:hAnsi="Arial" w:cs="Arial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발명은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간편하고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확실히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착탈시킬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있도록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구성함으로써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조리용기취급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사용상의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편리와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안전을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크게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제고할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관한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것이다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남비나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후라이팬과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같은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각종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일측에는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사용자가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해당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원하는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곳으로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들어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이동시킬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있도록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위한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설치제공되는데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이러한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일반적으로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단부를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완전히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용접고정시키거나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스크류우조임하는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같은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방법으로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일체로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결합설치되는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보통이다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.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따라서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종래의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고정설치되어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인해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예컨대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오븐레인지에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넣어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행하기가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곤란하게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되거나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조리완료된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음식물이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수용되어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식탁에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바로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올려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식사하기가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곤란하게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등의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불편이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초래되는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일이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많고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또한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운반등의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취급이나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세척시에도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많은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불편이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초래되는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문제점이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있었다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문제점을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해결하기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위하여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종래기술인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등록번호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20-0214193(2000.12.08)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같이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손잡이들이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개발되었으며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구성은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도시된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바와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같이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각종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원하는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곳으로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들어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이동시키기에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적합한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형태를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가지도록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구성된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핸들본체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핸들본체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결합설치되는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핸들커버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핸들본체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(10)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및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핸들커버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전후방향으로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도면상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lastRenderedPageBreak/>
        <w:t>좌우방향으로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)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이동가능하게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결합설치되고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선단에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핸들본체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선단면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협력작용하는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핸들걸이부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(31)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동작을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이루어낼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있도록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핸들본체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내부에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도시된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양태로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설치제공되는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(40),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걸고리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(50),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(60)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등의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요소들을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포함하고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등록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20-0303457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호에는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2, 3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도시된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바와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같이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길이방향으로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배치되는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내부공간을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(110)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(110)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전단에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고정부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(120)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(110)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내부공간에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수용된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록킹부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(110)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저면에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지지핀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(143)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슬라이딩부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(140)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포함하는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구조로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.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고정부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(120)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전단부에는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하방으로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절곡된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고정판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(121)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.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또한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록킹부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전단부에는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하방으로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절곡된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록킹판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(131)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저면에는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랙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(135)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및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멈춤기어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(136)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길이방향을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따라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순차적으로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.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그리고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록킹부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상면에는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장공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長孔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장공에는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복귀스프링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(133)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설치된다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슬라이딩부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(140)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전체적으로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(bar)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형태로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상단에는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랙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(135)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작용하는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기어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(141)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.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(110)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판면방향을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따라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회동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가능하도록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쐐기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형태의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스토퍼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(151)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스토퍼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(151)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꼬리부를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두고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(110)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(153)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해제핀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(152)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구비되어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.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여기서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해제핀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(152)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외부로부터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누름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조작할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있도록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(110)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등록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10-0716595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음식물을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착탈가능한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있어서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,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외형을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파지하기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위하여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상부부재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상부부재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조립되고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전단부에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상부부재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전단부보다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돌출되는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단차면을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갖는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하부부재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이루어지는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;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몸체부의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하부부재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길이방향으로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슬라이딩가능하게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설치되어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착탈가능하도록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일정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길이를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갖는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슬라이딩판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슬라이딩판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(21)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전단부에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하방으로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절곡형성된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후단부에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돌출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1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탄성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일단을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끼우기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위한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끼움부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슬라이딩판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전단부와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후단부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양측부가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외측으로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돌출됨으로써형성된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단차부를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갖는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슬라이딩부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(20);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몸체부의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상부부재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전측에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설치되고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상부부재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원호형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(11a-1)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통하여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슬라이딩판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종방향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안내공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(21b)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삽입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지지되는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지지편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(33)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하부면에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구비하여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지지편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(33)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원호형홀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(11a-1)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따라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시계방향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반시계방향으로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회전되면서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슬라이딩판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1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탄성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복원과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압축에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따라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전후방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가능하게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작동시키도록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로터리식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(30);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몸체부의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상·하부부재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(11, 12)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슬라이딩부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슬라이딩판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수직으로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관통하여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서로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연결하도록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설치하되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상부부재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(11)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로부터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노출되는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상태로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설치하고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후단부가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2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탄성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(41)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탄성적으로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지지되어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2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탄성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(41)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복원과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압축에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유동되면서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슬라이딩부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슬라이딩판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전후방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제어하는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부재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(40);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포함하는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특징으로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손잡이이다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그러나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상술한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바와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같은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종래의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손잡이들은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파지상태가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안정하게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고정되어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않으므로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사용자가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손잡이로부터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분리되어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떨어짐으로써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뜨거운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음식물이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사방으로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튀어서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화상을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초래할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위험이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lastRenderedPageBreak/>
        <w:t>또한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위한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구조가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전반적으로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복잡한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구조로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따라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제작경비가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비싸며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신속하게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이루어지지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못하는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단점이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발명은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이러한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종래의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문제점을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해소하여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구조가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간단하여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제작경비가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저렴하며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간편하여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사용자가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숙련되지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않아도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쉽게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있으며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조리용기에의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확실하므로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화상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등의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안전사고를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예방할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제공하고자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것이다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바를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달성하기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위하여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발명은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관한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있어서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(220),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상하부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설치되는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(230),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시키는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(240),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회전시키는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(250)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구성되는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특징으로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한다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또한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(221)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파지구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있으며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(221)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나사로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나사체결구멍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(228)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걸이구멍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(227)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각각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있으며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또한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내면에는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(234)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가이드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및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제한하는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가이드봉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(224),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가이드봉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(224)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결합나사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(226),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캠돌기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삽입되는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(223),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저면에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(271)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안치되는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하부스프링홈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(272),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안치되어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안치홈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(225),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(261)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안치되는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홈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(229)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또한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설치되는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파지구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대응되게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파지구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구성되며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또한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가이드봉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(224)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가이드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및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제한하는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(234)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캠돌기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회전함에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따라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후진시키는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(231)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(261)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삽입되는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삽입돌기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(235)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그리고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(214)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나사체결구멍과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대응되게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나사체결구멍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(215)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걸이구멍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(227)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대응되게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걸이구멍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(216)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각각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있으며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또한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(210)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내면에는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결합나사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(226)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결합구멍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삽입되는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캠축구멍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캠축구멍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내면이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단차가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져서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지지할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또한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전체적으로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수평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단면이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환형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모양이나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쪽에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각각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절개홈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(219)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파여져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있어서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전후방향에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위치했을때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절개홈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(219)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안치하게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제한되게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안치홈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(225)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대응되게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안치홈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(217)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홈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(229)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대응되게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홈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(218)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한편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외주면에는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캠돌기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(240)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하단에는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삽입구멍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(244)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하부스프링이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삽입설치되고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(240)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lastRenderedPageBreak/>
        <w:t>상단에는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레버결합구멍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있어서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사용자가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(250)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회전하면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(250)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캠돌기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(233)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내면에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힘을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(230)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전체를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후진시키게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것이다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그리고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(250)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(251)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레버파지부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(252)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이루어지고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(251)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레버결합구멍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삽입되어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특징으로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한다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따라서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발명은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임의의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간단히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착탈시켜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있으므로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조리중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조리완료후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뜨거운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상태의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원하는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곳으로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옮길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때에는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전술한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바와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같이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결합시켜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기타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오븐렌지와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같은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협소한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조리기구내에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넣어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행하거나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세척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운반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보관등의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경우에는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조리용기로부터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분리시켜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놓은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상태로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원하는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바를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간편히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행할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구조가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간단하여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제작경비가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저렴하며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간편하여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사용자가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숙련되지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않아도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쉽게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있으며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조리용기에의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확실하므로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화상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등의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안전사고를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예방할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현저한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효과가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종래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단면도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종래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사용상태도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3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종래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다른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실시예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단면도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4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종래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다른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실시예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단면도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5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사시도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6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평면도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7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정면도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8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착탈상태도</w:t>
      </w:r>
      <w:proofErr w:type="spellEnd"/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9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상세도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10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캠축구멍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상세도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11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상세도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12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사시도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13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상세도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14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착탈작동정면상세도</w:t>
      </w:r>
      <w:proofErr w:type="spellEnd"/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lastRenderedPageBreak/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15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착탈작동상세도</w:t>
      </w:r>
      <w:proofErr w:type="spellEnd"/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16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착탈작동설명도</w:t>
      </w:r>
      <w:proofErr w:type="spellEnd"/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17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착탈작동개략도</w:t>
      </w:r>
      <w:proofErr w:type="spellEnd"/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18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상세도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19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20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상세도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21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측면도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22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사시도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23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상세도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24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단면도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25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평면도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26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사시도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27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보조돌기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사시도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28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보조돌기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단면도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29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사시도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30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잡지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않은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상태도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31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30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에서의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내부도면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32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30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에서의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보조돌기의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움직임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설명도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33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잡은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상태도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34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33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에서의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내부도면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35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33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에서의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보조돌기의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움직임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설명도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36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보조스프링의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37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분해사시도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lastRenderedPageBreak/>
        <w:t>&lt;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주요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부분에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대한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부호의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설명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&gt;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gram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210 :</w:t>
      </w:r>
      <w:proofErr w:type="gram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220 :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gram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230 :</w:t>
      </w:r>
      <w:proofErr w:type="gram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240 :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gram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250 :</w:t>
      </w:r>
      <w:proofErr w:type="gram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211 :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안내부</w:t>
      </w:r>
      <w:proofErr w:type="spellEnd"/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gram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212 :</w:t>
      </w:r>
      <w:proofErr w:type="gram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결합구멍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213 :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캠축구멍</w:t>
      </w:r>
      <w:proofErr w:type="spellEnd"/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gram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214 :</w:t>
      </w:r>
      <w:proofErr w:type="gram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215 :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나사체결구멍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gram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216 :</w:t>
      </w:r>
      <w:proofErr w:type="gram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걸이구멍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217 :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안치홈</w:t>
      </w:r>
      <w:proofErr w:type="spellEnd"/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gram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218 :</w:t>
      </w:r>
      <w:proofErr w:type="gram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홈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219 :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절개홈</w:t>
      </w:r>
      <w:proofErr w:type="spellEnd"/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gram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221 :</w:t>
      </w:r>
      <w:proofErr w:type="gram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222 :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파지구</w:t>
      </w:r>
      <w:proofErr w:type="spellEnd"/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gram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223 :</w:t>
      </w:r>
      <w:proofErr w:type="gram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224 :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가이드봉</w:t>
      </w:r>
      <w:proofErr w:type="spellEnd"/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gram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225 :</w:t>
      </w:r>
      <w:proofErr w:type="gram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안치홈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226 :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결합나사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gram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227 :</w:t>
      </w:r>
      <w:proofErr w:type="gram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걸이구멍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228 :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나사체결구멍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gram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229 :</w:t>
      </w:r>
      <w:proofErr w:type="gram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홈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231 :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gram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232 :</w:t>
      </w:r>
      <w:proofErr w:type="gram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파지구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233 :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작동홀</w:t>
      </w:r>
      <w:proofErr w:type="spellEnd"/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gram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234 :</w:t>
      </w:r>
      <w:proofErr w:type="gram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235 :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삽입돌기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gram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241 :</w:t>
      </w:r>
      <w:proofErr w:type="gram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레버결합구멍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242 :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캠돌기</w:t>
      </w:r>
      <w:proofErr w:type="spellEnd"/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gram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243 :</w:t>
      </w:r>
      <w:proofErr w:type="gram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244 :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삽입구멍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gram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251 :</w:t>
      </w:r>
      <w:proofErr w:type="gram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252 :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레버파지부</w:t>
      </w:r>
      <w:proofErr w:type="spellEnd"/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gram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261 :</w:t>
      </w:r>
      <w:proofErr w:type="gram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271 :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하부스프링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gram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272 :</w:t>
      </w:r>
      <w:proofErr w:type="gram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홈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gram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300 :</w:t>
      </w:r>
      <w:proofErr w:type="gram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보조돌부홈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310 :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보조스프링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gram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311 :</w:t>
      </w:r>
      <w:proofErr w:type="gram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보조스프링삽입홈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320 :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보조돌부</w:t>
      </w:r>
      <w:proofErr w:type="spellEnd"/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gram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330 :</w:t>
      </w:r>
      <w:proofErr w:type="gram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보조돌부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통과구멍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lastRenderedPageBreak/>
        <w:t>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발명은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관한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있어서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(220),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상하부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설치되는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(230),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시키는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(240),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회전시키는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(250)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구성되는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특징으로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관한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것이다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또한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(221)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파지구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있으며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(221)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나사로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나사체결구멍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(228)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걸이구멍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(227)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각각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있으며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또한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내면에는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(234)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가이드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및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제한하는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가이드봉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(224),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가이드봉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(224)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결합나사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(226),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캠돌기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삽입되는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(223),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저면에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(271)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안치되는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하부스프링홈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(272),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안치되어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안치홈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(225),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(261)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안치되는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홈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(229)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또한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설치되는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파지구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대응되게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파지구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구성되며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또한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가이드봉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(224)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가이드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및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제한하는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(234)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캠돌기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회전함에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따라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후진시키는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(231)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(261)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삽입되는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삽입돌기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(235)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그리고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(214)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나사체결구멍과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대응되게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나사체결구멍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(215)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걸이구멍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(227)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대응되게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걸이구멍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(216)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각각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있으며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또한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(210)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내면에는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결합나사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(226)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결합구멍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삽입되는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캠축구멍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캠축구멍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내면이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단차가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져서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지지할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또한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전체적으로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수평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단면이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환형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모양이나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쪽에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각각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절개홈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(219)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파여져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있어서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전후방향에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위치했을때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절개홈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(219)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안치하게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제한되게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안치홈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(225)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대응되게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안치홈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(217)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홈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(229)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대응되게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홈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(218)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한편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외주면에는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캠돌기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(240)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하단에는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삽입구멍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(244)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하부스프링이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삽입설치되고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(240)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상단에는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레버결합구멍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있어서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사용자가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(250)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회전하면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(250)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캠돌기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(233)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내면에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힘을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(230)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전체를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후진시키게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것이다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그리고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(250)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(251)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레버파지부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(252)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이루어지고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(251)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레버결합구멍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삽입되어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특징으로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관한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것이다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lastRenderedPageBreak/>
        <w:t>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발명을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첨부도면에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상세히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설명하면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다음과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같다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종래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단면도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종래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사용상태도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3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종래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다른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실시예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단면도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4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종래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다른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실시예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단면도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5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사시도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6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평면도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7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정면도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8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착탈상태도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9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상세도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10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캠축구멍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상세도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11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상세도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12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사시도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13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상세도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14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착탈작동정면상세도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15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착탈작동상세도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16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착탈작동설명도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17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착탈작동개략도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18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상세도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19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20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상세도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21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측면도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22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사시도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23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상세도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24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단면도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25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평면도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26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사시도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27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보조돌기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사시도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28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보조돌기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단면도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29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사시도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30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잡지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않은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상태도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31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30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에서의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내부도면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32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30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에서의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보조돌기의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움직임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설명도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33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잡은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상태도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34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33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에서의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내부도면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35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33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에서의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보조돌기의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움직임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설명도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36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보조스프링의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37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착탈식손잡이의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분해사시도이다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발명의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11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도시된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바와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같이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‘</w:t>
      </w:r>
    </w:p>
    <w:p w:rsidR="007A0E95" w:rsidRPr="007A0E95" w:rsidRDefault="007A0E95" w:rsidP="007A0E95">
      <w:pPr>
        <w:shd w:val="clear" w:color="auto" w:fill="FFFFFF"/>
        <w:spacing w:after="0" w:afterAutospacing="0" w:line="320" w:lineRule="atLeast"/>
        <w:ind w:firstLineChars="0" w:firstLine="0"/>
        <w:jc w:val="center"/>
        <w:rPr>
          <w:rFonts w:ascii="Arial" w:eastAsia="굴림" w:hAnsi="Arial" w:cs="Arial" w:hint="eastAsia"/>
          <w:color w:val="222222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228600" cy="190500"/>
            <wp:effectExtent l="0" t="0" r="0" b="0"/>
            <wp:docPr id="2" name="그림 2" descr="Figure PCTKR2011002209-appb-I000001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01" descr="Figure PCTKR2011002209-appb-I000001">
                      <a:hlinkClick r:id="rId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’형상의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하부홈이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슬라이드판에는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대응되게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15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도시된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바와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같이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‘</w:t>
      </w:r>
    </w:p>
    <w:p w:rsidR="007A0E95" w:rsidRPr="007A0E95" w:rsidRDefault="007A0E95" w:rsidP="007A0E95">
      <w:pPr>
        <w:shd w:val="clear" w:color="auto" w:fill="FFFFFF"/>
        <w:spacing w:after="0" w:afterAutospacing="0" w:line="320" w:lineRule="atLeast"/>
        <w:ind w:firstLineChars="0" w:firstLine="0"/>
        <w:jc w:val="center"/>
        <w:rPr>
          <w:rFonts w:ascii="Arial" w:eastAsia="굴림" w:hAnsi="Arial" w:cs="Arial" w:hint="eastAsia"/>
          <w:color w:val="222222"/>
          <w:kern w:val="0"/>
          <w:szCs w:val="20"/>
        </w:rPr>
      </w:pPr>
      <w:r>
        <w:rPr>
          <w:rFonts w:ascii="Arial" w:eastAsia="굴림" w:hAnsi="Arial" w:cs="Arial"/>
          <w:noProof/>
          <w:color w:val="6611CC"/>
          <w:kern w:val="0"/>
          <w:szCs w:val="20"/>
        </w:rPr>
        <w:drawing>
          <wp:inline distT="0" distB="0" distL="0" distR="0">
            <wp:extent cx="228600" cy="228600"/>
            <wp:effectExtent l="0" t="0" r="0" b="0"/>
            <wp:docPr id="1" name="그림 1" descr="Figure PCTKR2011002209-appb-I000002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02" descr="Figure PCTKR2011002209-appb-I000002">
                      <a:hlinkClick r:id="rId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5" w:rsidRPr="007A0E95" w:rsidRDefault="007A0E95" w:rsidP="007A0E95">
      <w:pPr>
        <w:shd w:val="clear" w:color="auto" w:fill="FFFFFF"/>
        <w:spacing w:after="0" w:afterAutospacing="0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’형상의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작동홀이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있으므로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사용자가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돌려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회전함에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따라서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위치한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캠돌기가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작동홀에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압력을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판이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후진되는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평소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사용하지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않을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때는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파지구가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전진상태로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있어서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파지구와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파지구의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사이가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넓게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있으므로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사용자가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집기위하여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시계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방향으로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돌리게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연결된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상부몸체의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안내부를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따라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원활하게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시계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방향으로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12, 13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참조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),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캠돌기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역시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안에서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시계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방향으로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캠돌기가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회전하면서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작동홀에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힘을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후퇴하게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가이드봉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(224)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역시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(234)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상호운동하며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가이드한다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14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내지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17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참조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).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후퇴하게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파지구가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파지구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밀착되어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주방용기가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확실히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것이다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lastRenderedPageBreak/>
        <w:t>그리고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상태에서는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상부몸체의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안내부를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따라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원활하게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반시계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방향으로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회전하던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절개홈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(219)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위치하게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된다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17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참조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).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그러므로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사용자가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집은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(250)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수직하부방향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힘을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가하지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않게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되거나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놓게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경우에는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(271)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위로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향하는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탄발력에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상승되어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상부몸체의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절개홈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(219)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고정되어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회전되지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않게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역시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상승된다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사용자가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부주의에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의하여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돌리게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되더라도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연결된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절개홈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(219)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고정되어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없으므로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결국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돌지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않게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연결된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캠돌기가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회전하지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않게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캠돌기에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후진하는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파지구가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움직이지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않게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주방용기를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집은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상태가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계속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안전하고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확실하게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유지되는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것이다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14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내지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17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참조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).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사용자가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주방용기와의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해제하려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경우에는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상단을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누르게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레버몸체와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연결된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하강되어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상부몸체의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절개홈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(219)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이탈되어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자유롭게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역시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하강한다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),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상기에서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기재한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바와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같이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연결된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상부몸체의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안내부를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따라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원활하게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회전하되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앞서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결합때와는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달리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반시계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방향으로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12, 13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참조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),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캠돌기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역시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안에서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반시계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방향으로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캠돌기가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회전하면서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작동홀에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힘을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전진하게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가이드봉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(224)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역시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몸체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(234)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상호운동하며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가이드한다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14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내지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17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참조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).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전진하게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파지구가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파지구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(222)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벌어지게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주방용기의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파지상태가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해제되는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것이다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또한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파지구와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파지구는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후부스프링의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탄발력에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벌어짐을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계속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유지하게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다음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사용시에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별도로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파지구에서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파지구를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별도로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이격시킬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필요가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없는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것이다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그러나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하부스프링의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탄발력이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약할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경우에는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연결된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상승되어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상부몸체의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절개홈에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고정되어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회전되지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않게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기능을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못하게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사용자가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부주의하게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돌릴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경우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예기치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안전사고의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우려가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있었다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대한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해결책으로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보조돌부와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보조스프링을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구체적으로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기술하면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가이드봉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(224)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(223)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사이에는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보조돌부홈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(300)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가이드봉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인접하게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형성된다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.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그리고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보조돌부홈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(300)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(310)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설치되며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(310)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보조돌부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(320)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하면에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위치하는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보조스프링삽입홈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(311)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삽입된다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한편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전방의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(234)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후방의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(233)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보조돌부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통과구멍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(330)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연결되게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.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작동홀에는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캠돌기가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힘을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가하여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슬라이드판을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전후진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시키며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이동홈에는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가이드봉이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lastRenderedPageBreak/>
        <w:t>상호운동하며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전후운동을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가이드한다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.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전방의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(234)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후방의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(233)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보조돌부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통과구멍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(330)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서로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연결되게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것이다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.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보조돌부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통과구멍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(330)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폭이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이동홈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(234)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폭보다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좁게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있어서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보조돌부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(320)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좁게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형성된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통과할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정도이다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그리고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사용자가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집은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(250)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수직하부방향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힘을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가하지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않게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되거나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놓게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경우에는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(271)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위로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향하는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탄발력에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상승되어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상부몸체의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절개홈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(219)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고정되어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회전되지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않게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동시에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역시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상승되며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사용자가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부주의에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의하여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돌리게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되더라도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연결된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안내부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절개홈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(219)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고정되어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없으므로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결국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돌지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않게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연결된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캠돌기가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회전하지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않게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캠돌기에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후진하는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슬라이드판의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파지구가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움직이지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않게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주방용기를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집은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상태가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계속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안전하고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확실하게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유지하되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(271)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탄발력으로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상승되는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동시에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보조돌부홈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(300)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보조스프링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(310)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역시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탄발력으로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보조돌부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(320)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상승시킴으로써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캠가이드편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(243)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밀어올리는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힘을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확실히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것이다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before="100" w:beforeAutospacing="1" w:line="320" w:lineRule="atLeast"/>
        <w:ind w:firstLineChars="0" w:firstLine="0"/>
        <w:rPr>
          <w:rFonts w:ascii="Arial" w:eastAsia="굴림" w:hAnsi="Arial" w:cs="Arial" w:hint="eastAsia"/>
          <w:color w:val="222222"/>
          <w:kern w:val="0"/>
          <w:szCs w:val="20"/>
        </w:rPr>
      </w:pP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곧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본발명은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종래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본출원인이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기출원한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(210)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하부덮개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(220),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상하부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덮개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사이에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설치되는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(230),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슬라이드판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(230)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후진시키는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(240),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상기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캠축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(240)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회전시키는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레버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(250)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로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구성되는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기술적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구성에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,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보조스프링에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의해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작동되는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보조돌부를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설치함으로써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조리용기용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proofErr w:type="spellStart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착탈식</w:t>
      </w:r>
      <w:proofErr w:type="spellEnd"/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손잡이를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보다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안전하게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사용할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수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있게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하는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 xml:space="preserve"> 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것이다</w:t>
      </w:r>
      <w:r w:rsidRPr="007A0E95">
        <w:rPr>
          <w:rFonts w:ascii="Arial" w:eastAsia="굴림" w:hAnsi="Arial" w:cs="Arial" w:hint="eastAsia"/>
          <w:color w:val="222222"/>
          <w:kern w:val="0"/>
          <w:szCs w:val="20"/>
        </w:rPr>
        <w:t>.</w:t>
      </w:r>
    </w:p>
    <w:p w:rsidR="007A0E95" w:rsidRPr="007A0E95" w:rsidRDefault="007A0E95" w:rsidP="007A0E95">
      <w:pPr>
        <w:shd w:val="clear" w:color="auto" w:fill="FFFFFF"/>
        <w:spacing w:after="240" w:afterAutospacing="0" w:line="240" w:lineRule="auto"/>
        <w:ind w:firstLineChars="0" w:firstLine="0"/>
        <w:rPr>
          <w:rFonts w:ascii="Arial" w:eastAsia="굴림" w:hAnsi="Arial" w:cs="Arial" w:hint="eastAsia"/>
          <w:color w:val="333333"/>
          <w:kern w:val="0"/>
          <w:szCs w:val="20"/>
        </w:rPr>
      </w:pPr>
      <w:r w:rsidRPr="007A0E95">
        <w:rPr>
          <w:rFonts w:ascii="Arial" w:eastAsia="굴림" w:hAnsi="Arial" w:cs="Arial"/>
          <w:b/>
          <w:bCs/>
          <w:caps/>
          <w:color w:val="454545"/>
          <w:kern w:val="0"/>
          <w:sz w:val="24"/>
          <w:szCs w:val="24"/>
        </w:rPr>
        <w:t>특허</w:t>
      </w:r>
      <w:r w:rsidRPr="007A0E95">
        <w:rPr>
          <w:rFonts w:ascii="Arial" w:eastAsia="굴림" w:hAnsi="Arial" w:cs="Arial"/>
          <w:b/>
          <w:bCs/>
          <w:caps/>
          <w:color w:val="454545"/>
          <w:kern w:val="0"/>
          <w:sz w:val="24"/>
          <w:szCs w:val="24"/>
        </w:rPr>
        <w:t xml:space="preserve"> </w:t>
      </w:r>
      <w:r w:rsidRPr="007A0E95">
        <w:rPr>
          <w:rFonts w:ascii="Arial" w:eastAsia="굴림" w:hAnsi="Arial" w:cs="Arial"/>
          <w:b/>
          <w:bCs/>
          <w:caps/>
          <w:color w:val="454545"/>
          <w:kern w:val="0"/>
          <w:sz w:val="24"/>
          <w:szCs w:val="24"/>
        </w:rPr>
        <w:t>인용</w:t>
      </w:r>
    </w:p>
    <w:tbl>
      <w:tblPr>
        <w:tblStyle w:val="a"/>
        <w:tblW w:w="0" w:type="auto"/>
        <w:tblInd w:w="270" w:type="dxa"/>
        <w:tblBorders>
          <w:bottom w:val="single" w:sz="1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1249"/>
        <w:gridCol w:w="1424"/>
        <w:gridCol w:w="1249"/>
        <w:gridCol w:w="2741"/>
      </w:tblGrid>
      <w:tr w:rsidR="007A0E95" w:rsidRPr="007A0E95" w:rsidTr="007A0E95">
        <w:trPr>
          <w:tblHeader/>
        </w:trPr>
        <w:tc>
          <w:tcPr>
            <w:tcW w:w="0" w:type="auto"/>
            <w:tcBorders>
              <w:bottom w:val="single" w:sz="12" w:space="0" w:color="D1D1D1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before="150" w:after="0" w:afterAutospacing="0" w:line="240" w:lineRule="auto"/>
              <w:ind w:left="270" w:firstLineChars="0" w:firstLine="0"/>
              <w:jc w:val="center"/>
              <w:rPr>
                <w:rFonts w:ascii="Arial" w:eastAsia="굴림" w:hAnsi="Arial" w:cs="Arial"/>
                <w:b/>
                <w:bCs/>
                <w:color w:val="222222"/>
                <w:kern w:val="0"/>
                <w:szCs w:val="20"/>
              </w:rPr>
            </w:pPr>
            <w:r w:rsidRPr="007A0E95">
              <w:rPr>
                <w:rFonts w:ascii="Arial" w:eastAsia="굴림" w:hAnsi="Arial" w:cs="Arial"/>
                <w:b/>
                <w:bCs/>
                <w:color w:val="222222"/>
                <w:kern w:val="0"/>
                <w:szCs w:val="20"/>
              </w:rPr>
              <w:t>인용된</w:t>
            </w:r>
            <w:r w:rsidRPr="007A0E95">
              <w:rPr>
                <w:rFonts w:ascii="Arial" w:eastAsia="굴림" w:hAnsi="Arial" w:cs="Arial"/>
                <w:b/>
                <w:bCs/>
                <w:color w:val="222222"/>
                <w:kern w:val="0"/>
                <w:szCs w:val="20"/>
              </w:rPr>
              <w:t xml:space="preserve"> </w:t>
            </w:r>
            <w:r w:rsidRPr="007A0E95">
              <w:rPr>
                <w:rFonts w:ascii="Arial" w:eastAsia="굴림" w:hAnsi="Arial" w:cs="Arial"/>
                <w:b/>
                <w:bCs/>
                <w:color w:val="222222"/>
                <w:kern w:val="0"/>
                <w:szCs w:val="20"/>
              </w:rPr>
              <w:t>특허</w:t>
            </w:r>
          </w:p>
        </w:tc>
        <w:tc>
          <w:tcPr>
            <w:tcW w:w="0" w:type="auto"/>
            <w:tcBorders>
              <w:bottom w:val="single" w:sz="12" w:space="0" w:color="D1D1D1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before="150" w:after="0" w:afterAutospacing="0" w:line="240" w:lineRule="auto"/>
              <w:ind w:left="270" w:firstLineChars="0" w:firstLine="0"/>
              <w:jc w:val="center"/>
              <w:rPr>
                <w:rFonts w:ascii="Arial" w:eastAsia="굴림" w:hAnsi="Arial" w:cs="Arial"/>
                <w:b/>
                <w:bCs/>
                <w:color w:val="222222"/>
                <w:kern w:val="0"/>
                <w:szCs w:val="20"/>
              </w:rPr>
            </w:pPr>
            <w:r w:rsidRPr="007A0E95">
              <w:rPr>
                <w:rFonts w:ascii="Arial" w:eastAsia="굴림" w:hAnsi="Arial" w:cs="Arial"/>
                <w:b/>
                <w:bCs/>
                <w:color w:val="222222"/>
                <w:kern w:val="0"/>
                <w:szCs w:val="20"/>
              </w:rPr>
              <w:t>출원일</w:t>
            </w:r>
          </w:p>
        </w:tc>
        <w:tc>
          <w:tcPr>
            <w:tcW w:w="0" w:type="auto"/>
            <w:tcBorders>
              <w:bottom w:val="single" w:sz="12" w:space="0" w:color="D1D1D1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before="150" w:after="0" w:afterAutospacing="0" w:line="240" w:lineRule="auto"/>
              <w:ind w:left="270" w:firstLineChars="0" w:firstLine="0"/>
              <w:jc w:val="center"/>
              <w:rPr>
                <w:rFonts w:ascii="Arial" w:eastAsia="굴림" w:hAnsi="Arial" w:cs="Arial"/>
                <w:b/>
                <w:bCs/>
                <w:color w:val="222222"/>
                <w:kern w:val="0"/>
                <w:szCs w:val="20"/>
              </w:rPr>
            </w:pPr>
            <w:r w:rsidRPr="007A0E95">
              <w:rPr>
                <w:rFonts w:ascii="Arial" w:eastAsia="굴림" w:hAnsi="Arial" w:cs="Arial"/>
                <w:b/>
                <w:bCs/>
                <w:color w:val="222222"/>
                <w:kern w:val="0"/>
                <w:szCs w:val="20"/>
              </w:rPr>
              <w:t>공개</w:t>
            </w:r>
            <w:r w:rsidRPr="007A0E95">
              <w:rPr>
                <w:rFonts w:ascii="Arial" w:eastAsia="굴림" w:hAnsi="Arial" w:cs="Arial"/>
                <w:b/>
                <w:bCs/>
                <w:color w:val="222222"/>
                <w:kern w:val="0"/>
                <w:szCs w:val="20"/>
              </w:rPr>
              <w:t xml:space="preserve"> </w:t>
            </w:r>
            <w:r w:rsidRPr="007A0E95">
              <w:rPr>
                <w:rFonts w:ascii="Arial" w:eastAsia="굴림" w:hAnsi="Arial" w:cs="Arial"/>
                <w:b/>
                <w:bCs/>
                <w:color w:val="222222"/>
                <w:kern w:val="0"/>
                <w:szCs w:val="20"/>
              </w:rPr>
              <w:t>날짜</w:t>
            </w:r>
          </w:p>
        </w:tc>
        <w:tc>
          <w:tcPr>
            <w:tcW w:w="0" w:type="auto"/>
            <w:tcBorders>
              <w:bottom w:val="single" w:sz="12" w:space="0" w:color="D1D1D1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before="150" w:after="0" w:afterAutospacing="0" w:line="240" w:lineRule="auto"/>
              <w:ind w:left="270" w:firstLineChars="0" w:firstLine="0"/>
              <w:jc w:val="center"/>
              <w:rPr>
                <w:rFonts w:ascii="Arial" w:eastAsia="굴림" w:hAnsi="Arial" w:cs="Arial"/>
                <w:b/>
                <w:bCs/>
                <w:color w:val="222222"/>
                <w:kern w:val="0"/>
                <w:szCs w:val="20"/>
              </w:rPr>
            </w:pPr>
            <w:r w:rsidRPr="007A0E95">
              <w:rPr>
                <w:rFonts w:ascii="Arial" w:eastAsia="굴림" w:hAnsi="Arial" w:cs="Arial"/>
                <w:b/>
                <w:bCs/>
                <w:color w:val="222222"/>
                <w:kern w:val="0"/>
                <w:szCs w:val="20"/>
              </w:rPr>
              <w:t>신청자</w:t>
            </w:r>
          </w:p>
        </w:tc>
        <w:tc>
          <w:tcPr>
            <w:tcW w:w="0" w:type="auto"/>
            <w:tcBorders>
              <w:bottom w:val="single" w:sz="12" w:space="0" w:color="D1D1D1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before="150" w:after="0" w:afterAutospacing="0" w:line="240" w:lineRule="auto"/>
              <w:ind w:left="270" w:firstLineChars="0" w:firstLine="0"/>
              <w:jc w:val="center"/>
              <w:rPr>
                <w:rFonts w:ascii="Arial" w:eastAsia="굴림" w:hAnsi="Arial" w:cs="Arial"/>
                <w:b/>
                <w:bCs/>
                <w:color w:val="222222"/>
                <w:kern w:val="0"/>
                <w:szCs w:val="20"/>
              </w:rPr>
            </w:pPr>
            <w:r w:rsidRPr="007A0E95">
              <w:rPr>
                <w:rFonts w:ascii="Arial" w:eastAsia="굴림" w:hAnsi="Arial" w:cs="Arial"/>
                <w:b/>
                <w:bCs/>
                <w:color w:val="222222"/>
                <w:kern w:val="0"/>
                <w:szCs w:val="20"/>
              </w:rPr>
              <w:t>제목</w:t>
            </w:r>
          </w:p>
        </w:tc>
      </w:tr>
      <w:tr w:rsidR="007A0E95" w:rsidRPr="007A0E95" w:rsidTr="007A0E95">
        <w:tc>
          <w:tcPr>
            <w:tcW w:w="0" w:type="auto"/>
            <w:tcBorders>
              <w:bottom w:val="single" w:sz="6" w:space="0" w:color="ECECEC"/>
            </w:tcBorders>
            <w:noWrap/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hyperlink r:id="rId85" w:history="1">
              <w:r w:rsidRPr="007A0E95">
                <w:rPr>
                  <w:rFonts w:ascii="굴림" w:eastAsia="굴림" w:hAnsi="굴림" w:cs="굴림"/>
                  <w:color w:val="6611CC"/>
                  <w:kern w:val="0"/>
                  <w:sz w:val="24"/>
                  <w:szCs w:val="24"/>
                </w:rPr>
                <w:t>KR100944983B1</w:t>
              </w:r>
            </w:hyperlink>
            <w:r w:rsidRPr="007A0E95">
              <w:rPr>
                <w:rFonts w:ascii="굴림" w:eastAsia="굴림" w:hAnsi="굴림" w:cs="굴림"/>
                <w:kern w:val="0"/>
                <w:sz w:val="24"/>
                <w:szCs w:val="24"/>
              </w:rPr>
              <w:t> *</w:t>
            </w:r>
          </w:p>
        </w:tc>
        <w:tc>
          <w:tcPr>
            <w:tcW w:w="0" w:type="auto"/>
            <w:tcBorders>
              <w:bottom w:val="single" w:sz="6" w:space="0" w:color="ECECEC"/>
            </w:tcBorders>
            <w:noWrap/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ECECEC"/>
            </w:tcBorders>
            <w:noWrap/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ECECEC"/>
            </w:tcBorders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ECECEC"/>
            </w:tcBorders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i/>
                <w:iCs/>
                <w:color w:val="AAAAAA"/>
                <w:kern w:val="0"/>
                <w:sz w:val="24"/>
                <w:szCs w:val="24"/>
              </w:rPr>
            </w:pPr>
            <w:r w:rsidRPr="007A0E95">
              <w:rPr>
                <w:rFonts w:ascii="굴림" w:eastAsia="굴림" w:hAnsi="굴림" w:cs="굴림"/>
                <w:i/>
                <w:iCs/>
                <w:color w:val="AAAAAA"/>
                <w:kern w:val="0"/>
                <w:sz w:val="24"/>
                <w:szCs w:val="24"/>
              </w:rPr>
              <w:t>특허 제목 표시할 수 없음</w:t>
            </w:r>
          </w:p>
        </w:tc>
      </w:tr>
      <w:tr w:rsidR="007A0E95" w:rsidRPr="007A0E95" w:rsidTr="007A0E95">
        <w:tc>
          <w:tcPr>
            <w:tcW w:w="0" w:type="auto"/>
            <w:tcBorders>
              <w:bottom w:val="single" w:sz="6" w:space="0" w:color="ECECEC"/>
            </w:tcBorders>
            <w:noWrap/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hyperlink r:id="rId86" w:history="1">
              <w:r w:rsidRPr="007A0E95">
                <w:rPr>
                  <w:rFonts w:ascii="굴림" w:eastAsia="굴림" w:hAnsi="굴림" w:cs="굴림"/>
                  <w:color w:val="6611CC"/>
                  <w:kern w:val="0"/>
                  <w:sz w:val="24"/>
                  <w:szCs w:val="24"/>
                </w:rPr>
                <w:t>KR200214193Y1</w:t>
              </w:r>
            </w:hyperlink>
            <w:r w:rsidRPr="007A0E95">
              <w:rPr>
                <w:rFonts w:ascii="굴림" w:eastAsia="굴림" w:hAnsi="굴림" w:cs="굴림"/>
                <w:kern w:val="0"/>
                <w:sz w:val="24"/>
                <w:szCs w:val="24"/>
              </w:rPr>
              <w:t> *</w:t>
            </w:r>
          </w:p>
        </w:tc>
        <w:tc>
          <w:tcPr>
            <w:tcW w:w="0" w:type="auto"/>
            <w:tcBorders>
              <w:bottom w:val="single" w:sz="6" w:space="0" w:color="ECECEC"/>
            </w:tcBorders>
            <w:noWrap/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ECECEC"/>
            </w:tcBorders>
            <w:noWrap/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ECECEC"/>
            </w:tcBorders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ECECEC"/>
            </w:tcBorders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i/>
                <w:iCs/>
                <w:color w:val="AAAAAA"/>
                <w:kern w:val="0"/>
                <w:sz w:val="24"/>
                <w:szCs w:val="24"/>
              </w:rPr>
            </w:pPr>
            <w:r w:rsidRPr="007A0E95">
              <w:rPr>
                <w:rFonts w:ascii="굴림" w:eastAsia="굴림" w:hAnsi="굴림" w:cs="굴림"/>
                <w:i/>
                <w:iCs/>
                <w:color w:val="AAAAAA"/>
                <w:kern w:val="0"/>
                <w:sz w:val="24"/>
                <w:szCs w:val="24"/>
              </w:rPr>
              <w:t>특허 제목 표시할 수 없음</w:t>
            </w:r>
          </w:p>
        </w:tc>
      </w:tr>
      <w:tr w:rsidR="007A0E95" w:rsidRPr="007A0E95" w:rsidTr="007A0E95">
        <w:tc>
          <w:tcPr>
            <w:tcW w:w="0" w:type="auto"/>
            <w:tcBorders>
              <w:bottom w:val="single" w:sz="6" w:space="0" w:color="ECECEC"/>
            </w:tcBorders>
            <w:noWrap/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hyperlink r:id="rId87" w:history="1">
              <w:r w:rsidRPr="007A0E95">
                <w:rPr>
                  <w:rFonts w:ascii="굴림" w:eastAsia="굴림" w:hAnsi="굴림" w:cs="굴림"/>
                  <w:color w:val="6611CC"/>
                  <w:kern w:val="0"/>
                  <w:sz w:val="24"/>
                  <w:szCs w:val="24"/>
                </w:rPr>
                <w:t>KR200303457Y1</w:t>
              </w:r>
            </w:hyperlink>
            <w:r w:rsidRPr="007A0E95">
              <w:rPr>
                <w:rFonts w:ascii="굴림" w:eastAsia="굴림" w:hAnsi="굴림" w:cs="굴림"/>
                <w:kern w:val="0"/>
                <w:sz w:val="24"/>
                <w:szCs w:val="24"/>
              </w:rPr>
              <w:t> *</w:t>
            </w:r>
          </w:p>
        </w:tc>
        <w:tc>
          <w:tcPr>
            <w:tcW w:w="0" w:type="auto"/>
            <w:tcBorders>
              <w:bottom w:val="single" w:sz="6" w:space="0" w:color="ECECEC"/>
            </w:tcBorders>
            <w:noWrap/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ECECEC"/>
            </w:tcBorders>
            <w:noWrap/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ECECEC"/>
            </w:tcBorders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ECECEC"/>
            </w:tcBorders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i/>
                <w:iCs/>
                <w:color w:val="AAAAAA"/>
                <w:kern w:val="0"/>
                <w:sz w:val="24"/>
                <w:szCs w:val="24"/>
              </w:rPr>
            </w:pPr>
            <w:r w:rsidRPr="007A0E95">
              <w:rPr>
                <w:rFonts w:ascii="굴림" w:eastAsia="굴림" w:hAnsi="굴림" w:cs="굴림"/>
                <w:i/>
                <w:iCs/>
                <w:color w:val="AAAAAA"/>
                <w:kern w:val="0"/>
                <w:sz w:val="24"/>
                <w:szCs w:val="24"/>
              </w:rPr>
              <w:t>특허 제목 표시할 수 없음</w:t>
            </w:r>
          </w:p>
        </w:tc>
      </w:tr>
      <w:tr w:rsidR="007A0E95" w:rsidRPr="007A0E95" w:rsidTr="007A0E95">
        <w:tc>
          <w:tcPr>
            <w:tcW w:w="0" w:type="auto"/>
            <w:tcBorders>
              <w:bottom w:val="single" w:sz="6" w:space="0" w:color="ECECEC"/>
            </w:tcBorders>
            <w:noWrap/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hyperlink r:id="rId88" w:history="1">
              <w:r w:rsidRPr="007A0E95">
                <w:rPr>
                  <w:rFonts w:ascii="굴림" w:eastAsia="굴림" w:hAnsi="굴림" w:cs="굴림"/>
                  <w:color w:val="6611CC"/>
                  <w:kern w:val="0"/>
                  <w:sz w:val="24"/>
                  <w:szCs w:val="24"/>
                </w:rPr>
                <w:t>KR200403194Y1</w:t>
              </w:r>
            </w:hyperlink>
            <w:r w:rsidRPr="007A0E95">
              <w:rPr>
                <w:rFonts w:ascii="굴림" w:eastAsia="굴림" w:hAnsi="굴림" w:cs="굴림"/>
                <w:kern w:val="0"/>
                <w:sz w:val="24"/>
                <w:szCs w:val="24"/>
              </w:rPr>
              <w:t> *</w:t>
            </w:r>
          </w:p>
        </w:tc>
        <w:tc>
          <w:tcPr>
            <w:tcW w:w="0" w:type="auto"/>
            <w:tcBorders>
              <w:bottom w:val="single" w:sz="6" w:space="0" w:color="ECECEC"/>
            </w:tcBorders>
            <w:noWrap/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ECECEC"/>
            </w:tcBorders>
            <w:noWrap/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ECECEC"/>
            </w:tcBorders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ECECEC"/>
            </w:tcBorders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i/>
                <w:iCs/>
                <w:color w:val="AAAAAA"/>
                <w:kern w:val="0"/>
                <w:sz w:val="24"/>
                <w:szCs w:val="24"/>
              </w:rPr>
            </w:pPr>
            <w:r w:rsidRPr="007A0E95">
              <w:rPr>
                <w:rFonts w:ascii="굴림" w:eastAsia="굴림" w:hAnsi="굴림" w:cs="굴림"/>
                <w:i/>
                <w:iCs/>
                <w:color w:val="AAAAAA"/>
                <w:kern w:val="0"/>
                <w:sz w:val="24"/>
                <w:szCs w:val="24"/>
              </w:rPr>
              <w:t>특허 제목 표시할 수 없음</w:t>
            </w:r>
          </w:p>
        </w:tc>
      </w:tr>
      <w:tr w:rsidR="007A0E95" w:rsidRPr="007A0E95" w:rsidTr="007A0E95">
        <w:tc>
          <w:tcPr>
            <w:tcW w:w="0" w:type="auto"/>
            <w:tcBorders>
              <w:bottom w:val="single" w:sz="6" w:space="0" w:color="ECECEC"/>
            </w:tcBorders>
            <w:noWrap/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hyperlink r:id="rId89" w:history="1">
              <w:r w:rsidRPr="007A0E95">
                <w:rPr>
                  <w:rFonts w:ascii="굴림" w:eastAsia="굴림" w:hAnsi="굴림" w:cs="굴림"/>
                  <w:color w:val="6611CC"/>
                  <w:kern w:val="0"/>
                  <w:sz w:val="24"/>
                  <w:szCs w:val="24"/>
                </w:rPr>
                <w:t>KR200424065Y1</w:t>
              </w:r>
            </w:hyperlink>
            <w:r w:rsidRPr="007A0E95">
              <w:rPr>
                <w:rFonts w:ascii="굴림" w:eastAsia="굴림" w:hAnsi="굴림" w:cs="굴림"/>
                <w:kern w:val="0"/>
                <w:sz w:val="24"/>
                <w:szCs w:val="24"/>
              </w:rPr>
              <w:t> *</w:t>
            </w:r>
          </w:p>
        </w:tc>
        <w:tc>
          <w:tcPr>
            <w:tcW w:w="0" w:type="auto"/>
            <w:tcBorders>
              <w:bottom w:val="single" w:sz="6" w:space="0" w:color="ECECEC"/>
            </w:tcBorders>
            <w:noWrap/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ECECEC"/>
            </w:tcBorders>
            <w:noWrap/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ECECEC"/>
            </w:tcBorders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ECECEC"/>
            </w:tcBorders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i/>
                <w:iCs/>
                <w:color w:val="AAAAAA"/>
                <w:kern w:val="0"/>
                <w:sz w:val="24"/>
                <w:szCs w:val="24"/>
              </w:rPr>
            </w:pPr>
            <w:r w:rsidRPr="007A0E95">
              <w:rPr>
                <w:rFonts w:ascii="굴림" w:eastAsia="굴림" w:hAnsi="굴림" w:cs="굴림"/>
                <w:i/>
                <w:iCs/>
                <w:color w:val="AAAAAA"/>
                <w:kern w:val="0"/>
                <w:sz w:val="24"/>
                <w:szCs w:val="24"/>
              </w:rPr>
              <w:t>특허 제목 표시할 수 없음</w:t>
            </w:r>
          </w:p>
        </w:tc>
      </w:tr>
    </w:tbl>
    <w:p w:rsidR="007A0E95" w:rsidRPr="007A0E95" w:rsidRDefault="007A0E95" w:rsidP="007A0E95">
      <w:pPr>
        <w:shd w:val="clear" w:color="auto" w:fill="FFFFFF"/>
        <w:spacing w:after="0" w:afterAutospacing="0" w:line="240" w:lineRule="auto"/>
        <w:ind w:left="270" w:firstLineChars="0" w:firstLine="0"/>
        <w:rPr>
          <w:rFonts w:ascii="Arial" w:eastAsia="굴림" w:hAnsi="Arial" w:cs="Arial"/>
          <w:color w:val="333333"/>
          <w:kern w:val="0"/>
          <w:szCs w:val="20"/>
        </w:rPr>
      </w:pPr>
      <w:r w:rsidRPr="007A0E95">
        <w:rPr>
          <w:rFonts w:ascii="Arial" w:eastAsia="굴림" w:hAnsi="Arial" w:cs="Arial"/>
          <w:color w:val="333333"/>
          <w:kern w:val="0"/>
          <w:szCs w:val="20"/>
        </w:rPr>
        <w:t xml:space="preserve">* </w:t>
      </w:r>
      <w:r w:rsidRPr="007A0E95">
        <w:rPr>
          <w:rFonts w:ascii="Arial" w:eastAsia="굴림" w:hAnsi="Arial" w:cs="Arial"/>
          <w:color w:val="333333"/>
          <w:kern w:val="0"/>
          <w:szCs w:val="20"/>
        </w:rPr>
        <w:t>심사관에</w:t>
      </w:r>
      <w:r w:rsidRPr="007A0E95">
        <w:rPr>
          <w:rFonts w:ascii="Arial" w:eastAsia="굴림" w:hAnsi="Arial" w:cs="Arial"/>
          <w:color w:val="333333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333333"/>
          <w:kern w:val="0"/>
          <w:szCs w:val="20"/>
        </w:rPr>
        <w:t>의해</w:t>
      </w:r>
      <w:r w:rsidRPr="007A0E95">
        <w:rPr>
          <w:rFonts w:ascii="Arial" w:eastAsia="굴림" w:hAnsi="Arial" w:cs="Arial"/>
          <w:color w:val="333333"/>
          <w:kern w:val="0"/>
          <w:szCs w:val="20"/>
        </w:rPr>
        <w:t xml:space="preserve"> </w:t>
      </w:r>
      <w:r w:rsidRPr="007A0E95">
        <w:rPr>
          <w:rFonts w:ascii="Arial" w:eastAsia="굴림" w:hAnsi="Arial" w:cs="Arial"/>
          <w:color w:val="333333"/>
          <w:kern w:val="0"/>
          <w:szCs w:val="20"/>
        </w:rPr>
        <w:t>인용됨</w:t>
      </w:r>
    </w:p>
    <w:p w:rsidR="007A0E95" w:rsidRPr="007A0E95" w:rsidRDefault="007A0E95" w:rsidP="007A0E95">
      <w:pPr>
        <w:shd w:val="clear" w:color="auto" w:fill="FFFFFF"/>
        <w:spacing w:after="240" w:afterAutospacing="0" w:line="240" w:lineRule="auto"/>
        <w:ind w:firstLineChars="0" w:firstLine="0"/>
        <w:rPr>
          <w:rFonts w:ascii="Arial" w:eastAsia="굴림" w:hAnsi="Arial" w:cs="Arial"/>
          <w:color w:val="333333"/>
          <w:kern w:val="0"/>
          <w:szCs w:val="20"/>
        </w:rPr>
      </w:pPr>
      <w:r w:rsidRPr="007A0E95">
        <w:rPr>
          <w:rFonts w:ascii="Arial" w:eastAsia="굴림" w:hAnsi="Arial" w:cs="Arial"/>
          <w:b/>
          <w:bCs/>
          <w:caps/>
          <w:color w:val="454545"/>
          <w:kern w:val="0"/>
          <w:sz w:val="24"/>
          <w:szCs w:val="24"/>
        </w:rPr>
        <w:t>분류</w:t>
      </w:r>
    </w:p>
    <w:tbl>
      <w:tblPr>
        <w:tblStyle w:val="a"/>
        <w:tblW w:w="0" w:type="auto"/>
        <w:tblInd w:w="270" w:type="dxa"/>
        <w:tblBorders>
          <w:bottom w:val="single" w:sz="1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4396"/>
      </w:tblGrid>
      <w:tr w:rsidR="007A0E95" w:rsidRPr="007A0E95" w:rsidTr="007A0E95">
        <w:trPr>
          <w:tblHeader/>
        </w:trPr>
        <w:tc>
          <w:tcPr>
            <w:tcW w:w="0" w:type="auto"/>
            <w:tcBorders>
              <w:bottom w:val="single" w:sz="12" w:space="0" w:color="D1D1D1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before="150" w:after="0" w:afterAutospacing="0" w:line="240" w:lineRule="auto"/>
              <w:ind w:left="270" w:firstLineChars="0" w:firstLine="0"/>
              <w:jc w:val="center"/>
              <w:rPr>
                <w:rFonts w:ascii="Arial" w:eastAsia="굴림" w:hAnsi="Arial" w:cs="Arial"/>
                <w:b/>
                <w:bCs/>
                <w:color w:val="222222"/>
                <w:kern w:val="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D1D1D1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before="150" w:after="0" w:afterAutospacing="0" w:line="240" w:lineRule="auto"/>
              <w:ind w:left="270" w:firstLineChars="0" w:firstLine="0"/>
              <w:jc w:val="center"/>
              <w:rPr>
                <w:rFonts w:ascii="Arial" w:eastAsia="굴림" w:hAnsi="Arial" w:cs="Arial"/>
                <w:b/>
                <w:bCs/>
                <w:color w:val="222222"/>
                <w:kern w:val="0"/>
                <w:szCs w:val="20"/>
              </w:rPr>
            </w:pPr>
          </w:p>
        </w:tc>
      </w:tr>
      <w:tr w:rsidR="007A0E95" w:rsidRPr="007A0E95" w:rsidTr="007A0E95">
        <w:tc>
          <w:tcPr>
            <w:tcW w:w="0" w:type="auto"/>
            <w:tcBorders>
              <w:bottom w:val="single" w:sz="6" w:space="0" w:color="ECECEC"/>
            </w:tcBorders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A0E95">
              <w:rPr>
                <w:rFonts w:ascii="굴림" w:eastAsia="굴림" w:hAnsi="굴림" w:cs="굴림"/>
                <w:kern w:val="0"/>
                <w:sz w:val="24"/>
                <w:szCs w:val="24"/>
              </w:rPr>
              <w:t>국제 분류</w:t>
            </w:r>
          </w:p>
        </w:tc>
        <w:tc>
          <w:tcPr>
            <w:tcW w:w="0" w:type="auto"/>
            <w:tcBorders>
              <w:bottom w:val="single" w:sz="6" w:space="0" w:color="ECECEC"/>
            </w:tcBorders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hyperlink r:id="rId90" w:anchor="refresh=page&amp;notion=scheme&amp;version=20130101&amp;symbol=A47J0045100000" w:history="1">
              <w:r w:rsidRPr="007A0E95">
                <w:rPr>
                  <w:rFonts w:ascii="굴림" w:eastAsia="굴림" w:hAnsi="굴림" w:cs="굴림"/>
                  <w:color w:val="6611CC"/>
                  <w:kern w:val="0"/>
                  <w:sz w:val="24"/>
                  <w:szCs w:val="24"/>
                </w:rPr>
                <w:t>A47J45/10</w:t>
              </w:r>
            </w:hyperlink>
            <w:r w:rsidRPr="007A0E95">
              <w:rPr>
                <w:rFonts w:ascii="굴림" w:eastAsia="굴림" w:hAnsi="굴림" w:cs="굴림"/>
                <w:kern w:val="0"/>
                <w:sz w:val="24"/>
                <w:szCs w:val="24"/>
              </w:rPr>
              <w:t>, </w:t>
            </w:r>
            <w:hyperlink r:id="rId91" w:anchor="refresh=page&amp;notion=scheme&amp;version=20130101&amp;symbol=A47J0045070000" w:history="1">
              <w:r w:rsidRPr="007A0E95">
                <w:rPr>
                  <w:rFonts w:ascii="굴림" w:eastAsia="굴림" w:hAnsi="굴림" w:cs="굴림"/>
                  <w:color w:val="6611CC"/>
                  <w:kern w:val="0"/>
                  <w:sz w:val="24"/>
                  <w:szCs w:val="24"/>
                </w:rPr>
                <w:t>A47J45/07</w:t>
              </w:r>
            </w:hyperlink>
            <w:r w:rsidRPr="007A0E95">
              <w:rPr>
                <w:rFonts w:ascii="굴림" w:eastAsia="굴림" w:hAnsi="굴림" w:cs="굴림"/>
                <w:kern w:val="0"/>
                <w:sz w:val="24"/>
                <w:szCs w:val="24"/>
              </w:rPr>
              <w:t>, </w:t>
            </w:r>
            <w:hyperlink r:id="rId92" w:anchor="refresh=page&amp;notion=scheme&amp;version=20130101&amp;symbol=A47J0036340000" w:history="1">
              <w:r w:rsidRPr="007A0E95">
                <w:rPr>
                  <w:rFonts w:ascii="굴림" w:eastAsia="굴림" w:hAnsi="굴림" w:cs="굴림"/>
                  <w:color w:val="6611CC"/>
                  <w:kern w:val="0"/>
                  <w:sz w:val="24"/>
                  <w:szCs w:val="24"/>
                </w:rPr>
                <w:t>A47J36/34</w:t>
              </w:r>
            </w:hyperlink>
          </w:p>
        </w:tc>
      </w:tr>
      <w:tr w:rsidR="007A0E95" w:rsidRPr="007A0E95" w:rsidTr="007A0E95">
        <w:tc>
          <w:tcPr>
            <w:tcW w:w="0" w:type="auto"/>
            <w:tcBorders>
              <w:bottom w:val="single" w:sz="6" w:space="0" w:color="ECECEC"/>
            </w:tcBorders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A0E95">
              <w:rPr>
                <w:rFonts w:ascii="굴림" w:eastAsia="굴림" w:hAnsi="굴림" w:cs="굴림"/>
                <w:kern w:val="0"/>
                <w:sz w:val="24"/>
                <w:szCs w:val="24"/>
              </w:rPr>
              <w:t>공통 특허 분류</w:t>
            </w:r>
          </w:p>
        </w:tc>
        <w:tc>
          <w:tcPr>
            <w:tcW w:w="0" w:type="auto"/>
            <w:tcBorders>
              <w:bottom w:val="single" w:sz="6" w:space="0" w:color="ECECEC"/>
            </w:tcBorders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hyperlink r:id="rId93" w:anchor="!/CPC=A47J45/10" w:history="1">
              <w:r w:rsidRPr="007A0E95">
                <w:rPr>
                  <w:rFonts w:ascii="굴림" w:eastAsia="굴림" w:hAnsi="굴림" w:cs="굴림"/>
                  <w:color w:val="6611CC"/>
                  <w:kern w:val="0"/>
                  <w:sz w:val="24"/>
                  <w:szCs w:val="24"/>
                </w:rPr>
                <w:t>A47J45/10</w:t>
              </w:r>
            </w:hyperlink>
          </w:p>
        </w:tc>
      </w:tr>
      <w:tr w:rsidR="007A0E95" w:rsidRPr="007A0E95" w:rsidTr="007A0E95">
        <w:tc>
          <w:tcPr>
            <w:tcW w:w="0" w:type="auto"/>
            <w:tcBorders>
              <w:bottom w:val="single" w:sz="6" w:space="0" w:color="ECECEC"/>
            </w:tcBorders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A0E95">
              <w:rPr>
                <w:rFonts w:ascii="굴림" w:eastAsia="굴림" w:hAnsi="굴림" w:cs="굴림"/>
                <w:kern w:val="0"/>
                <w:sz w:val="24"/>
                <w:szCs w:val="24"/>
              </w:rPr>
              <w:lastRenderedPageBreak/>
              <w:t>유럽특허청의 특허분류</w:t>
            </w:r>
          </w:p>
        </w:tc>
        <w:tc>
          <w:tcPr>
            <w:tcW w:w="0" w:type="auto"/>
            <w:tcBorders>
              <w:bottom w:val="single" w:sz="6" w:space="0" w:color="ECECEC"/>
            </w:tcBorders>
            <w:tcMar>
              <w:top w:w="45" w:type="dxa"/>
              <w:left w:w="15" w:type="dxa"/>
              <w:bottom w:w="45" w:type="dxa"/>
              <w:right w:w="375" w:type="dxa"/>
            </w:tcMar>
            <w:vAlign w:val="center"/>
            <w:hideMark/>
          </w:tcPr>
          <w:p w:rsidR="007A0E95" w:rsidRPr="007A0E95" w:rsidRDefault="007A0E95" w:rsidP="007A0E9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7A0E95">
              <w:rPr>
                <w:rFonts w:ascii="굴림" w:eastAsia="굴림" w:hAnsi="굴림" w:cs="굴림"/>
                <w:kern w:val="0"/>
                <w:sz w:val="24"/>
                <w:szCs w:val="24"/>
              </w:rPr>
              <w:t>A47J45/10</w:t>
            </w:r>
          </w:p>
        </w:tc>
      </w:tr>
    </w:tbl>
    <w:p w:rsidR="001F4CBB" w:rsidRDefault="001F4CBB" w:rsidP="00844720">
      <w:pPr>
        <w:ind w:left="510"/>
      </w:pPr>
    </w:p>
    <w:sectPr w:rsidR="001F4CB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D2C3D"/>
    <w:multiLevelType w:val="multilevel"/>
    <w:tmpl w:val="A714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95"/>
    <w:rsid w:val="001F4CBB"/>
    <w:rsid w:val="007A0E95"/>
    <w:rsid w:val="0084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00" w:afterAutospacing="1" w:line="0" w:lineRule="atLeast"/>
        <w:ind w:hangingChars="255" w:hanging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tent-title">
    <w:name w:val="patent-title"/>
    <w:basedOn w:val="a0"/>
    <w:rsid w:val="007A0E95"/>
  </w:style>
  <w:style w:type="character" w:customStyle="1" w:styleId="apple-converted-space">
    <w:name w:val="apple-converted-space"/>
    <w:basedOn w:val="a0"/>
    <w:rsid w:val="007A0E95"/>
  </w:style>
  <w:style w:type="character" w:customStyle="1" w:styleId="patent-number">
    <w:name w:val="patent-number"/>
    <w:basedOn w:val="a0"/>
    <w:rsid w:val="007A0E95"/>
  </w:style>
  <w:style w:type="character" w:customStyle="1" w:styleId="patent-section-title">
    <w:name w:val="patent-section-title"/>
    <w:basedOn w:val="a0"/>
    <w:rsid w:val="007A0E95"/>
  </w:style>
  <w:style w:type="character" w:customStyle="1" w:styleId="patent-section-count">
    <w:name w:val="patent-section-count"/>
    <w:basedOn w:val="a0"/>
    <w:rsid w:val="007A0E95"/>
  </w:style>
  <w:style w:type="character" w:styleId="a3">
    <w:name w:val="Hyperlink"/>
    <w:basedOn w:val="a0"/>
    <w:uiPriority w:val="99"/>
    <w:semiHidden/>
    <w:unhideWhenUsed/>
    <w:rsid w:val="007A0E9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0E95"/>
    <w:pPr>
      <w:spacing w:before="100" w:beforeAutospacing="1" w:line="240" w:lineRule="auto"/>
      <w:ind w:firstLineChars="0" w:firstLine="0"/>
    </w:pPr>
    <w:rPr>
      <w:rFonts w:ascii="굴림" w:eastAsia="굴림" w:hAnsi="굴림" w:cs="굴림"/>
      <w:kern w:val="0"/>
      <w:sz w:val="24"/>
      <w:szCs w:val="24"/>
    </w:rPr>
  </w:style>
  <w:style w:type="character" w:customStyle="1" w:styleId="patent-tooltip-anchor">
    <w:name w:val="patent-tooltip-anchor"/>
    <w:basedOn w:val="a0"/>
    <w:rsid w:val="007A0E95"/>
  </w:style>
  <w:style w:type="character" w:customStyle="1" w:styleId="nested-value">
    <w:name w:val="nested-value"/>
    <w:basedOn w:val="a0"/>
    <w:rsid w:val="007A0E95"/>
  </w:style>
  <w:style w:type="paragraph" w:styleId="a5">
    <w:name w:val="Balloon Text"/>
    <w:basedOn w:val="a"/>
    <w:link w:val="Char"/>
    <w:uiPriority w:val="99"/>
    <w:semiHidden/>
    <w:unhideWhenUsed/>
    <w:rsid w:val="007A0E9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7A0E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00" w:afterAutospacing="1" w:line="0" w:lineRule="atLeast"/>
        <w:ind w:hangingChars="255" w:hanging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tent-title">
    <w:name w:val="patent-title"/>
    <w:basedOn w:val="a0"/>
    <w:rsid w:val="007A0E95"/>
  </w:style>
  <w:style w:type="character" w:customStyle="1" w:styleId="apple-converted-space">
    <w:name w:val="apple-converted-space"/>
    <w:basedOn w:val="a0"/>
    <w:rsid w:val="007A0E95"/>
  </w:style>
  <w:style w:type="character" w:customStyle="1" w:styleId="patent-number">
    <w:name w:val="patent-number"/>
    <w:basedOn w:val="a0"/>
    <w:rsid w:val="007A0E95"/>
  </w:style>
  <w:style w:type="character" w:customStyle="1" w:styleId="patent-section-title">
    <w:name w:val="patent-section-title"/>
    <w:basedOn w:val="a0"/>
    <w:rsid w:val="007A0E95"/>
  </w:style>
  <w:style w:type="character" w:customStyle="1" w:styleId="patent-section-count">
    <w:name w:val="patent-section-count"/>
    <w:basedOn w:val="a0"/>
    <w:rsid w:val="007A0E95"/>
  </w:style>
  <w:style w:type="character" w:styleId="a3">
    <w:name w:val="Hyperlink"/>
    <w:basedOn w:val="a0"/>
    <w:uiPriority w:val="99"/>
    <w:semiHidden/>
    <w:unhideWhenUsed/>
    <w:rsid w:val="007A0E9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0E95"/>
    <w:pPr>
      <w:spacing w:before="100" w:beforeAutospacing="1" w:line="240" w:lineRule="auto"/>
      <w:ind w:firstLineChars="0" w:firstLine="0"/>
    </w:pPr>
    <w:rPr>
      <w:rFonts w:ascii="굴림" w:eastAsia="굴림" w:hAnsi="굴림" w:cs="굴림"/>
      <w:kern w:val="0"/>
      <w:sz w:val="24"/>
      <w:szCs w:val="24"/>
    </w:rPr>
  </w:style>
  <w:style w:type="character" w:customStyle="1" w:styleId="patent-tooltip-anchor">
    <w:name w:val="patent-tooltip-anchor"/>
    <w:basedOn w:val="a0"/>
    <w:rsid w:val="007A0E95"/>
  </w:style>
  <w:style w:type="character" w:customStyle="1" w:styleId="nested-value">
    <w:name w:val="nested-value"/>
    <w:basedOn w:val="a0"/>
    <w:rsid w:val="007A0E95"/>
  </w:style>
  <w:style w:type="paragraph" w:styleId="a5">
    <w:name w:val="Balloon Text"/>
    <w:basedOn w:val="a"/>
    <w:link w:val="Char"/>
    <w:uiPriority w:val="99"/>
    <w:semiHidden/>
    <w:unhideWhenUsed/>
    <w:rsid w:val="007A0E9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7A0E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5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34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08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21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91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4000">
                  <w:marLeft w:val="0"/>
                  <w:marRight w:val="0"/>
                  <w:marTop w:val="0"/>
                  <w:marBottom w:val="0"/>
                  <w:divBdr>
                    <w:top w:val="single" w:sz="6" w:space="12" w:color="EBEBEB"/>
                    <w:left w:val="none" w:sz="0" w:space="0" w:color="auto"/>
                    <w:bottom w:val="single" w:sz="6" w:space="12" w:color="EBEBEB"/>
                    <w:right w:val="none" w:sz="0" w:space="0" w:color="auto"/>
                  </w:divBdr>
                  <w:divsChild>
                    <w:div w:id="2814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85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81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3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7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4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69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41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31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77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8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05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7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65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74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7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17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7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37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34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83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61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2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34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24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5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7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08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1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76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0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84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4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6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45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07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69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59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20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9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32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03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36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46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47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5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40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74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83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88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7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02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12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63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6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63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45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45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03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90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5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651042">
          <w:marLeft w:val="289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80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243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2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07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14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4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4128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9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89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2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490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29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5066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24" w:space="24" w:color="9999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130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21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800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90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9757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86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7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patentimages.storage.googleapis.com/WO2011122863A2/PCTKR2011002209-appb-D000007.png" TargetMode="External"/><Relationship Id="rId26" Type="http://schemas.openxmlformats.org/officeDocument/2006/relationships/hyperlink" Target="https://patentimages.storage.googleapis.com/WO2011122863A2/PCTKR2011002209-appb-D000011.png" TargetMode="External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openxmlformats.org/officeDocument/2006/relationships/hyperlink" Target="https://patentimages.storage.googleapis.com/WO2011122863A2/PCTKR2011002209-appb-D000015.png" TargetMode="External"/><Relationship Id="rId42" Type="http://schemas.openxmlformats.org/officeDocument/2006/relationships/hyperlink" Target="https://patentimages.storage.googleapis.com/WO2011122863A2/PCTKR2011002209-appb-D000019.png" TargetMode="External"/><Relationship Id="rId47" Type="http://schemas.openxmlformats.org/officeDocument/2006/relationships/image" Target="media/image21.png"/><Relationship Id="rId50" Type="http://schemas.openxmlformats.org/officeDocument/2006/relationships/hyperlink" Target="https://patentimages.storage.googleapis.com/WO2011122863A2/PCTKR2011002209-appb-D000023.png" TargetMode="External"/><Relationship Id="rId55" Type="http://schemas.openxmlformats.org/officeDocument/2006/relationships/image" Target="media/image25.png"/><Relationship Id="rId63" Type="http://schemas.openxmlformats.org/officeDocument/2006/relationships/image" Target="media/image29.png"/><Relationship Id="rId68" Type="http://schemas.openxmlformats.org/officeDocument/2006/relationships/hyperlink" Target="https://patentimages.storage.googleapis.com/WO2011122863A2/PCTKR2011002209-appb-D000032.png" TargetMode="External"/><Relationship Id="rId76" Type="http://schemas.openxmlformats.org/officeDocument/2006/relationships/hyperlink" Target="https://patentimages.storage.googleapis.com/WO2011122863A2/PCTKR2011002209-appb-D000036.png" TargetMode="External"/><Relationship Id="rId84" Type="http://schemas.openxmlformats.org/officeDocument/2006/relationships/image" Target="media/image40.png"/><Relationship Id="rId89" Type="http://schemas.openxmlformats.org/officeDocument/2006/relationships/hyperlink" Target="https://www.google.com/url?id=YS0HBwABERAJ&amp;q=http://worldwide.espacenet.com/publicationDetails/biblio%3FCC%3DKR%26NR%3D200424065Y1%26KC%3DY1%26FT%3DD&amp;usg=AFQjCNFZKg-47Vtxyh9mIEApP3lyx0G6wQ" TargetMode="External"/><Relationship Id="rId7" Type="http://schemas.openxmlformats.org/officeDocument/2006/relationships/image" Target="media/image1.png"/><Relationship Id="rId71" Type="http://schemas.openxmlformats.org/officeDocument/2006/relationships/image" Target="media/image33.png"/><Relationship Id="rId92" Type="http://schemas.openxmlformats.org/officeDocument/2006/relationships/hyperlink" Target="https://www.google.com/url?id=YS0HBwABERAJ&amp;q=http://web2.wipo.int/ipcpub/&amp;usg=AFQjCNER44F5jlVoswCkvW3YEcB5lW4moA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tentimages.storage.googleapis.com/WO2011122863A2/PCTKR2011002209-appb-D000006.png" TargetMode="External"/><Relationship Id="rId29" Type="http://schemas.openxmlformats.org/officeDocument/2006/relationships/image" Target="media/image12.png"/><Relationship Id="rId11" Type="http://schemas.openxmlformats.org/officeDocument/2006/relationships/image" Target="media/image3.png"/><Relationship Id="rId24" Type="http://schemas.openxmlformats.org/officeDocument/2006/relationships/hyperlink" Target="https://patentimages.storage.googleapis.com/WO2011122863A2/PCTKR2011002209-appb-D000010.png" TargetMode="External"/><Relationship Id="rId32" Type="http://schemas.openxmlformats.org/officeDocument/2006/relationships/hyperlink" Target="https://patentimages.storage.googleapis.com/WO2011122863A2/PCTKR2011002209-appb-D000014.png" TargetMode="External"/><Relationship Id="rId37" Type="http://schemas.openxmlformats.org/officeDocument/2006/relationships/image" Target="media/image16.png"/><Relationship Id="rId40" Type="http://schemas.openxmlformats.org/officeDocument/2006/relationships/hyperlink" Target="https://patentimages.storage.googleapis.com/WO2011122863A2/PCTKR2011002209-appb-D000018.png" TargetMode="External"/><Relationship Id="rId45" Type="http://schemas.openxmlformats.org/officeDocument/2006/relationships/image" Target="media/image20.png"/><Relationship Id="rId53" Type="http://schemas.openxmlformats.org/officeDocument/2006/relationships/image" Target="media/image24.png"/><Relationship Id="rId58" Type="http://schemas.openxmlformats.org/officeDocument/2006/relationships/hyperlink" Target="https://patentimages.storage.googleapis.com/WO2011122863A2/PCTKR2011002209-appb-D000027.png" TargetMode="External"/><Relationship Id="rId66" Type="http://schemas.openxmlformats.org/officeDocument/2006/relationships/hyperlink" Target="https://patentimages.storage.googleapis.com/WO2011122863A2/PCTKR2011002209-appb-D000031.png" TargetMode="External"/><Relationship Id="rId74" Type="http://schemas.openxmlformats.org/officeDocument/2006/relationships/hyperlink" Target="https://patentimages.storage.googleapis.com/WO2011122863A2/PCTKR2011002209-appb-D000035.png" TargetMode="External"/><Relationship Id="rId79" Type="http://schemas.openxmlformats.org/officeDocument/2006/relationships/image" Target="media/image37.png"/><Relationship Id="rId87" Type="http://schemas.openxmlformats.org/officeDocument/2006/relationships/hyperlink" Target="https://www.google.com/url?id=YS0HBwABERAJ&amp;q=http://worldwide.espacenet.com/publicationDetails/biblio%3FCC%3DKR%26NR%3D200303457Y1%26KC%3DY1%26FT%3DD&amp;usg=AFQjCNFy0tjayCPhj2H_C-Sm-qL9oX5tfg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28.png"/><Relationship Id="rId82" Type="http://schemas.openxmlformats.org/officeDocument/2006/relationships/image" Target="media/image39.png"/><Relationship Id="rId90" Type="http://schemas.openxmlformats.org/officeDocument/2006/relationships/hyperlink" Target="https://www.google.com/url?id=YS0HBwABERAJ&amp;q=http://web2.wipo.int/ipcpub/&amp;usg=AFQjCNER44F5jlVoswCkvW3YEcB5lW4moA" TargetMode="External"/><Relationship Id="rId95" Type="http://schemas.openxmlformats.org/officeDocument/2006/relationships/theme" Target="theme/theme1.xml"/><Relationship Id="rId19" Type="http://schemas.openxmlformats.org/officeDocument/2006/relationships/image" Target="media/image7.png"/><Relationship Id="rId14" Type="http://schemas.openxmlformats.org/officeDocument/2006/relationships/hyperlink" Target="https://patentimages.storage.googleapis.com/WO2011122863A2/PCTKR2011002209-appb-D000005.png" TargetMode="External"/><Relationship Id="rId22" Type="http://schemas.openxmlformats.org/officeDocument/2006/relationships/hyperlink" Target="https://patentimages.storage.googleapis.com/WO2011122863A2/PCTKR2011002209-appb-D000009.png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s://patentimages.storage.googleapis.com/WO2011122863A2/PCTKR2011002209-appb-D000013.png" TargetMode="Externa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hyperlink" Target="https://patentimages.storage.googleapis.com/WO2011122863A2/PCTKR2011002209-appb-D000022.png" TargetMode="External"/><Relationship Id="rId56" Type="http://schemas.openxmlformats.org/officeDocument/2006/relationships/hyperlink" Target="https://patentimages.storage.googleapis.com/WO2011122863A2/PCTKR2011002209-appb-D000026.png" TargetMode="External"/><Relationship Id="rId64" Type="http://schemas.openxmlformats.org/officeDocument/2006/relationships/hyperlink" Target="https://patentimages.storage.googleapis.com/WO2011122863A2/PCTKR2011002209-appb-D000030.png" TargetMode="External"/><Relationship Id="rId69" Type="http://schemas.openxmlformats.org/officeDocument/2006/relationships/image" Target="media/image32.png"/><Relationship Id="rId77" Type="http://schemas.openxmlformats.org/officeDocument/2006/relationships/image" Target="media/image36.png"/><Relationship Id="rId8" Type="http://schemas.openxmlformats.org/officeDocument/2006/relationships/hyperlink" Target="https://patentimages.storage.googleapis.com/WO2011122863A2/PCTKR2011002209-appb-D000002.png" TargetMode="External"/><Relationship Id="rId51" Type="http://schemas.openxmlformats.org/officeDocument/2006/relationships/image" Target="media/image23.png"/><Relationship Id="rId72" Type="http://schemas.openxmlformats.org/officeDocument/2006/relationships/hyperlink" Target="https://patentimages.storage.googleapis.com/WO2011122863A2/PCTKR2011002209-appb-D000034.png" TargetMode="External"/><Relationship Id="rId80" Type="http://schemas.openxmlformats.org/officeDocument/2006/relationships/image" Target="media/image38.png"/><Relationship Id="rId85" Type="http://schemas.openxmlformats.org/officeDocument/2006/relationships/hyperlink" Target="https://www.google.com/url?id=YS0HBwABERAJ&amp;q=http://worldwide.espacenet.com/publicationDetails/biblio%3FCC%3DKR%26NR%3D100944983B1%26KC%3DB1%26FT%3DD&amp;usg=AFQjCNEs1zl-Eo5sRUnmPdAtcWXmfsL8vw" TargetMode="External"/><Relationship Id="rId93" Type="http://schemas.openxmlformats.org/officeDocument/2006/relationships/hyperlink" Target="https://www.google.com/url?id=YS0HBwABERAJ&amp;q=http://worldwide.espacenet.com/classification&amp;usg=AFQjCNGs5WqSrPE3A4ZP63zGuM6PRNfEF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patentimages.storage.googleapis.com/WO2011122863A2/PCTKR2011002209-appb-D000004.png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hyperlink" Target="https://patentimages.storage.googleapis.com/WO2011122863A2/PCTKR2011002209-appb-D000017.png" TargetMode="External"/><Relationship Id="rId46" Type="http://schemas.openxmlformats.org/officeDocument/2006/relationships/hyperlink" Target="https://patentimages.storage.googleapis.com/WO2011122863A2/PCTKR2011002209-appb-D000021.png" TargetMode="External"/><Relationship Id="rId59" Type="http://schemas.openxmlformats.org/officeDocument/2006/relationships/image" Target="media/image27.png"/><Relationship Id="rId67" Type="http://schemas.openxmlformats.org/officeDocument/2006/relationships/image" Target="media/image31.png"/><Relationship Id="rId20" Type="http://schemas.openxmlformats.org/officeDocument/2006/relationships/hyperlink" Target="https://patentimages.storage.googleapis.com/WO2011122863A2/PCTKR2011002209-appb-D000008.png" TargetMode="External"/><Relationship Id="rId41" Type="http://schemas.openxmlformats.org/officeDocument/2006/relationships/image" Target="media/image18.png"/><Relationship Id="rId54" Type="http://schemas.openxmlformats.org/officeDocument/2006/relationships/hyperlink" Target="https://patentimages.storage.googleapis.com/WO2011122863A2/PCTKR2011002209-appb-D000025.png" TargetMode="External"/><Relationship Id="rId62" Type="http://schemas.openxmlformats.org/officeDocument/2006/relationships/hyperlink" Target="https://patentimages.storage.googleapis.com/WO2011122863A2/PCTKR2011002209-appb-D000029.png" TargetMode="External"/><Relationship Id="rId70" Type="http://schemas.openxmlformats.org/officeDocument/2006/relationships/hyperlink" Target="https://patentimages.storage.googleapis.com/WO2011122863A2/PCTKR2011002209-appb-D000033.png" TargetMode="External"/><Relationship Id="rId75" Type="http://schemas.openxmlformats.org/officeDocument/2006/relationships/image" Target="media/image35.png"/><Relationship Id="rId83" Type="http://schemas.openxmlformats.org/officeDocument/2006/relationships/hyperlink" Target="https://patentimages.storage.googleapis.com/WO2011122863A2/PCTKR2011002209-appb-I000002.png" TargetMode="External"/><Relationship Id="rId88" Type="http://schemas.openxmlformats.org/officeDocument/2006/relationships/hyperlink" Target="https://www.google.com/url?id=YS0HBwABERAJ&amp;q=http://worldwide.espacenet.com/publicationDetails/biblio%3FCC%3DKR%26NR%3D200403194Y1%26KC%3DY1%26FT%3DD&amp;usg=AFQjCNF1hLWYB8Ou2w5YhKQpQQcMT6r1bw" TargetMode="External"/><Relationship Id="rId91" Type="http://schemas.openxmlformats.org/officeDocument/2006/relationships/hyperlink" Target="https://www.google.com/url?id=YS0HBwABERAJ&amp;q=http://web2.wipo.int/ipcpub/&amp;usg=AFQjCNER44F5jlVoswCkvW3YEcB5lW4mo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atentimages.storage.googleapis.com/WO2011122863A2/PCTKR2011002209-appb-D000001.png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s://patentimages.storage.googleapis.com/WO2011122863A2/PCTKR2011002209-appb-D000012.png" TargetMode="External"/><Relationship Id="rId36" Type="http://schemas.openxmlformats.org/officeDocument/2006/relationships/hyperlink" Target="https://patentimages.storage.googleapis.com/WO2011122863A2/PCTKR2011002209-appb-D000016.png" TargetMode="External"/><Relationship Id="rId49" Type="http://schemas.openxmlformats.org/officeDocument/2006/relationships/image" Target="media/image22.png"/><Relationship Id="rId57" Type="http://schemas.openxmlformats.org/officeDocument/2006/relationships/image" Target="media/image26.png"/><Relationship Id="rId10" Type="http://schemas.openxmlformats.org/officeDocument/2006/relationships/hyperlink" Target="https://patentimages.storage.googleapis.com/WO2011122863A2/PCTKR2011002209-appb-D000003.png" TargetMode="External"/><Relationship Id="rId31" Type="http://schemas.openxmlformats.org/officeDocument/2006/relationships/image" Target="media/image13.png"/><Relationship Id="rId44" Type="http://schemas.openxmlformats.org/officeDocument/2006/relationships/hyperlink" Target="https://patentimages.storage.googleapis.com/WO2011122863A2/PCTKR2011002209-appb-D000020.png" TargetMode="External"/><Relationship Id="rId52" Type="http://schemas.openxmlformats.org/officeDocument/2006/relationships/hyperlink" Target="https://patentimages.storage.googleapis.com/WO2011122863A2/PCTKR2011002209-appb-D000024.png" TargetMode="External"/><Relationship Id="rId60" Type="http://schemas.openxmlformats.org/officeDocument/2006/relationships/hyperlink" Target="https://patentimages.storage.googleapis.com/WO2011122863A2/PCTKR2011002209-appb-D000028.png" TargetMode="External"/><Relationship Id="rId65" Type="http://schemas.openxmlformats.org/officeDocument/2006/relationships/image" Target="media/image30.png"/><Relationship Id="rId73" Type="http://schemas.openxmlformats.org/officeDocument/2006/relationships/image" Target="media/image34.png"/><Relationship Id="rId78" Type="http://schemas.openxmlformats.org/officeDocument/2006/relationships/hyperlink" Target="https://patentimages.storage.googleapis.com/WO2011122863A2/PCTKR2011002209-appb-D000037.png" TargetMode="External"/><Relationship Id="rId81" Type="http://schemas.openxmlformats.org/officeDocument/2006/relationships/hyperlink" Target="https://patentimages.storage.googleapis.com/WO2011122863A2/PCTKR2011002209-appb-I000001.png" TargetMode="External"/><Relationship Id="rId86" Type="http://schemas.openxmlformats.org/officeDocument/2006/relationships/hyperlink" Target="https://www.google.com/url?id=YS0HBwABERAJ&amp;q=http://worldwide.espacenet.com/publicationDetails/biblio%3FCC%3DKR%26NR%3D200214193Y1%26KC%3DY1%26FT%3DD&amp;usg=AFQjCNGkNa-TjN2lzfNIIL2qVRR1TG5Rmw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2910</Words>
  <Characters>16592</Characters>
  <Application>Microsoft Office Word</Application>
  <DocSecurity>0</DocSecurity>
  <Lines>138</Lines>
  <Paragraphs>38</Paragraphs>
  <ScaleCrop>false</ScaleCrop>
  <Company>Microsoft Corporation</Company>
  <LinksUpToDate>false</LinksUpToDate>
  <CharactersWithSpaces>19464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2016-08-18T10:32:00Z</dcterms:created>
  <dcterms:modified xsi:type="dcterms:W3CDTF">2016-08-18T10:33:00Z</dcterms:modified>
</cp:coreProperties>
</file>